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127CA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B5B4A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B7BC5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88B5BC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长三角（嘉兴）专精特新企业服务有限公司</w:t>
            </w:r>
            <w:bookmarkEnd w:id="0"/>
          </w:p>
        </w:tc>
        <w:tc>
          <w:tcPr>
            <w:tcW w:w="1134" w:type="dxa"/>
            <w:vAlign w:val="center"/>
          </w:tcPr>
          <w:p w14:paraId="760772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43DB6C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10361-2025-QEO</w:t>
            </w:r>
            <w:bookmarkEnd w:id="1"/>
          </w:p>
        </w:tc>
      </w:tr>
      <w:tr w14:paraId="28FA8E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59D8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115C61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浙江省嘉兴市南湖区大桥镇亚太路705号总部院区创新大厦D座907室</w:t>
            </w:r>
            <w:bookmarkEnd w:id="2"/>
          </w:p>
        </w:tc>
      </w:tr>
      <w:tr w14:paraId="760A6B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688FE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830C5E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浙江省嘉兴市南湖区大桥镇亚太路705号总部院区创新大厦D座907室</w:t>
            </w:r>
            <w:bookmarkEnd w:id="3"/>
          </w:p>
        </w:tc>
      </w:tr>
      <w:tr w14:paraId="26F4CB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6A190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B65429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毛佳君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2CB95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95D7E7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1375</w:t>
            </w:r>
            <w:bookmarkStart w:id="27" w:name="_GoBack"/>
            <w:bookmarkEnd w:id="27"/>
            <w:r>
              <w:rPr>
                <w:rFonts w:hint="eastAsia"/>
                <w:sz w:val="21"/>
                <w:szCs w:val="21"/>
              </w:rPr>
              <w:t>7369739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93BF0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5C20BE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13757369739</w:t>
            </w:r>
          </w:p>
        </w:tc>
        <w:tc>
          <w:tcPr>
            <w:tcW w:w="1457" w:type="dxa"/>
            <w:gridSpan w:val="5"/>
            <w:vMerge w:val="restart"/>
            <w:vAlign w:val="center"/>
          </w:tcPr>
          <w:p w14:paraId="364207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B4EB9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0B3BF86">
            <w:pPr>
              <w:jc w:val="center"/>
              <w:rPr>
                <w:sz w:val="21"/>
                <w:szCs w:val="21"/>
              </w:rPr>
            </w:pPr>
            <w:bookmarkStart w:id="5" w:name="体系人数"/>
            <w:r>
              <w:rPr>
                <w:sz w:val="21"/>
                <w:szCs w:val="21"/>
              </w:rPr>
              <w:t>Q:13,E:13,O:13</w:t>
            </w:r>
            <w:bookmarkEnd w:id="5"/>
          </w:p>
        </w:tc>
      </w:tr>
      <w:tr w14:paraId="4DE17F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9DA15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DB1EB5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847411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B26170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4BE009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16D214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B6609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ABA09AD">
            <w:pPr>
              <w:rPr>
                <w:sz w:val="21"/>
                <w:szCs w:val="21"/>
              </w:rPr>
            </w:pPr>
          </w:p>
        </w:tc>
      </w:tr>
      <w:tr w14:paraId="32FC01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B3B13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561308B">
            <w:pPr>
              <w:rPr>
                <w:sz w:val="21"/>
                <w:szCs w:val="21"/>
              </w:rPr>
            </w:pPr>
            <w:bookmarkStart w:id="6" w:name="一阶段审核日期起始"/>
            <w:r>
              <w:rPr>
                <w:sz w:val="21"/>
                <w:szCs w:val="21"/>
              </w:rPr>
              <w:t>2025-04-08 8:30:00上午至2025-04-08 12:30:00上午</w:t>
            </w:r>
            <w:bookmarkEnd w:id="6"/>
          </w:p>
        </w:tc>
        <w:tc>
          <w:tcPr>
            <w:tcW w:w="1457" w:type="dxa"/>
            <w:gridSpan w:val="5"/>
            <w:vAlign w:val="center"/>
          </w:tcPr>
          <w:p w14:paraId="6E5340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CB6643C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一阶段审核人日"/>
            <w:bookmarkEnd w:id="7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0.1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</w:p>
        </w:tc>
      </w:tr>
      <w:tr w14:paraId="556C8B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BE26B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CFDB49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735097F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8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9284A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846C9EE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9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9"/>
          </w:p>
        </w:tc>
      </w:tr>
      <w:tr w14:paraId="387DD6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D2F14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5F8433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AEA806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16B11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7285026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7E4ECD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988DC7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45E0F5E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1AFDB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AC337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174467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23FD2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F12288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0AED427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5A450E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BEE995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836756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B1360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070C52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6CF784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413A07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446F9E6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825BD7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7AE7737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DE5B99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CBE25B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1B9F3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3B7869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4419DE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Q：科技中介服务、企业管理咨询和信息咨询服务（不含许可类信息咨询服务）</w:t>
            </w:r>
          </w:p>
          <w:p w14:paraId="1E1E1AE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E：科技中介服务、企业管理咨询和信息咨询服务（不含许可类信息咨询服务）所涉及场所的相关环境管理活动</w:t>
            </w:r>
          </w:p>
          <w:p w14:paraId="7D9BC5F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O：科技中介服务、企业管理咨询和信息咨询服务（不含许可类信息咨询服务）所涉及场所的相关职业健康安全管理活动</w:t>
            </w:r>
            <w:bookmarkEnd w:id="22"/>
          </w:p>
        </w:tc>
      </w:tr>
      <w:tr w14:paraId="392AA1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F02085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87D38A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Q：34.06.00;35.04.02</w:t>
            </w:r>
          </w:p>
          <w:p w14:paraId="5537C74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E：34.06.00;35.04.02</w:t>
            </w:r>
          </w:p>
          <w:p w14:paraId="500E7C7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O：34.06.00;35.04.02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5C7E076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41940A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6FB0AA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8FB701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A67B8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654A5D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1AA781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7884B0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53CD5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75492E6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754170F4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7D994D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6F5C9E5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FD421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B585B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D706B3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E440CE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DA1AED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马焕秋</w:t>
            </w:r>
          </w:p>
        </w:tc>
        <w:tc>
          <w:tcPr>
            <w:tcW w:w="850" w:type="dxa"/>
            <w:vAlign w:val="center"/>
          </w:tcPr>
          <w:p w14:paraId="27BB50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2260875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2022-N1QMS-1296764</w:t>
            </w:r>
          </w:p>
          <w:p w14:paraId="6E852FF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2023-N1EMS-1296764</w:t>
            </w:r>
          </w:p>
          <w:p w14:paraId="6F38F29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2023-N1OHSMS-1296764</w:t>
            </w:r>
          </w:p>
        </w:tc>
        <w:tc>
          <w:tcPr>
            <w:tcW w:w="3826" w:type="dxa"/>
            <w:gridSpan w:val="9"/>
            <w:vAlign w:val="center"/>
          </w:tcPr>
          <w:p w14:paraId="23C9F9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Q:34.06.00,35.04.02</w:t>
            </w:r>
          </w:p>
          <w:p w14:paraId="018CD0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E:34.06.00,35.04.02</w:t>
            </w:r>
          </w:p>
          <w:p w14:paraId="3ED206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O:34.06.00,35.04.02</w:t>
            </w:r>
          </w:p>
        </w:tc>
        <w:tc>
          <w:tcPr>
            <w:tcW w:w="1560" w:type="dxa"/>
            <w:gridSpan w:val="2"/>
            <w:vAlign w:val="center"/>
          </w:tcPr>
          <w:p w14:paraId="311F24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15966077050</w:t>
            </w:r>
          </w:p>
        </w:tc>
      </w:tr>
      <w:tr w14:paraId="0195D4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22A5F2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B7D9E7F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夏僧道</w:t>
            </w:r>
            <w:bookmarkEnd w:id="25"/>
          </w:p>
          <w:p w14:paraId="66E4906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0BF011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B54F3F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2025-04-03</w:t>
            </w:r>
            <w:bookmarkEnd w:id="26"/>
          </w:p>
        </w:tc>
        <w:tc>
          <w:tcPr>
            <w:tcW w:w="5386" w:type="dxa"/>
            <w:gridSpan w:val="11"/>
          </w:tcPr>
          <w:p w14:paraId="1C1FCC7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B30FD5E">
            <w:pPr>
              <w:rPr>
                <w:sz w:val="21"/>
                <w:szCs w:val="21"/>
              </w:rPr>
            </w:pPr>
          </w:p>
          <w:p w14:paraId="1E45DD42">
            <w:pPr>
              <w:rPr>
                <w:sz w:val="21"/>
                <w:szCs w:val="21"/>
              </w:rPr>
            </w:pPr>
          </w:p>
          <w:p w14:paraId="0DF45E6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149F17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33A8F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0406B1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829A23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03DE32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8FD385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A77B69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874D68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D4B01C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028819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8F864F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DCF35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5A85A1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E8C218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D0E0057">
      <w:pPr>
        <w:pStyle w:val="2"/>
      </w:pPr>
    </w:p>
    <w:p w14:paraId="75174110">
      <w:pPr>
        <w:pStyle w:val="2"/>
      </w:pPr>
    </w:p>
    <w:p w14:paraId="13ADA694">
      <w:pPr>
        <w:pStyle w:val="2"/>
      </w:pPr>
    </w:p>
    <w:p w14:paraId="59D33058">
      <w:pPr>
        <w:pStyle w:val="2"/>
      </w:pPr>
    </w:p>
    <w:p w14:paraId="32AED611">
      <w:pPr>
        <w:pStyle w:val="2"/>
      </w:pPr>
    </w:p>
    <w:p w14:paraId="655685C8">
      <w:pPr>
        <w:pStyle w:val="2"/>
      </w:pPr>
    </w:p>
    <w:p w14:paraId="6D77BE3B">
      <w:pPr>
        <w:pStyle w:val="2"/>
      </w:pPr>
    </w:p>
    <w:p w14:paraId="1587840B">
      <w:pPr>
        <w:pStyle w:val="2"/>
      </w:pPr>
    </w:p>
    <w:p w14:paraId="0C45E49E">
      <w:pPr>
        <w:pStyle w:val="2"/>
      </w:pPr>
    </w:p>
    <w:p w14:paraId="7E968665">
      <w:pPr>
        <w:pStyle w:val="2"/>
      </w:pPr>
    </w:p>
    <w:p w14:paraId="6E73717D">
      <w:pPr>
        <w:pStyle w:val="2"/>
      </w:pPr>
    </w:p>
    <w:p w14:paraId="642988D7">
      <w:pPr>
        <w:pStyle w:val="2"/>
      </w:pPr>
    </w:p>
    <w:p w14:paraId="43440044">
      <w:pPr>
        <w:pStyle w:val="2"/>
      </w:pPr>
    </w:p>
    <w:p w14:paraId="318672FF">
      <w:pPr>
        <w:pStyle w:val="2"/>
      </w:pPr>
    </w:p>
    <w:p w14:paraId="657B7267">
      <w:pPr>
        <w:pStyle w:val="2"/>
      </w:pPr>
    </w:p>
    <w:p w14:paraId="4285B26D">
      <w:pPr>
        <w:pStyle w:val="2"/>
      </w:pPr>
    </w:p>
    <w:p w14:paraId="2AD02334">
      <w:pPr>
        <w:pStyle w:val="2"/>
      </w:pPr>
    </w:p>
    <w:p w14:paraId="2D6946C1">
      <w:pPr>
        <w:pStyle w:val="2"/>
      </w:pPr>
    </w:p>
    <w:p w14:paraId="2D0E610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433D61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ACDED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A4B675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2A6520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1342DC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5D6653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1A4D6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80D7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192C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3E13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7B80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746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6968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BE81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380E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9C32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FA6B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3926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95AD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0BAD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6DA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002D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B36E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F762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58D4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09E0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F3F3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0674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2D4C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10AC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2D43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863F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F261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A646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6592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D324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B59D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2BCB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497F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C34A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6BD4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3100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5C05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2D97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4C2F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5B7B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0D33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A97E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CFB8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65C9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5BDF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9A3F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E05F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A21D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65CB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4457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CBA8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B3CC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68AB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4B8C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0D9D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065F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CF22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814C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593F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6F7E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3218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101CF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58C2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140E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1468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90D9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DA3A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60B6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4060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7A69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4D55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542D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1A81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5FD2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83CD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E90C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CF2C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D49E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91B6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D917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86D9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D3D0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42F9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D3D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820D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6FEA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6DA910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F4219A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5F530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391B2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90DED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D8C901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CA0C736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65B48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F80362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6218A7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6E2859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BA89EE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C40D43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3F115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5EBBAF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94A62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56561B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BAB9F0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2F10139"/>
    <w:rsid w:val="492178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1300</Words>
  <Characters>1701</Characters>
  <Lines>11</Lines>
  <Paragraphs>3</Paragraphs>
  <TotalTime>0</TotalTime>
  <ScaleCrop>false</ScaleCrop>
  <LinksUpToDate>false</LinksUpToDate>
  <CharactersWithSpaces>1751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2025-04-03T08:07:34Z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