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重点产业人力资源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3.02.01;35.20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5.20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5.20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