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20150-2024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