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洪都航空工业集团有限责任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20150-2024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