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常州净源环保科技有限公司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张丽（总部）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薛峥嗣，陈芳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8:00:00上午至2025-04-10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常州市武进区湖塘镇新城帝景花园38幢1802号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常州市武进区湖塘镇新城帝景花园38幢1802号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上午至2025年04月12日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