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20130-2024-EnMS-2025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杭州特种纸业有限公司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马成双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陈杭林，王献华</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马成双</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2023-N1EnMS-1294938</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陈杭林</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专家</w:t>
            </w:r>
          </w:p>
          <w:p w:rsidR="00F9189D">
            <w:pPr>
              <w:spacing w:line="360" w:lineRule="auto"/>
              <w:jc w:val="center"/>
              <w:rPr>
                <w:b/>
                <w:szCs w:val="21"/>
              </w:rPr>
            </w:pPr>
          </w:p>
        </w:tc>
        <w:tc>
          <w:tcPr>
            <w:tcW w:w="2268" w:type="dxa"/>
            <w:vAlign w:val="center"/>
          </w:tcPr>
          <w:p w:rsidR="00F9189D">
            <w:pPr>
              <w:spacing w:line="360" w:lineRule="auto"/>
              <w:jc w:val="center"/>
              <w:rPr>
                <w:b/>
                <w:szCs w:val="21"/>
              </w:rPr>
            </w:pPr>
            <w:r>
              <w:rPr>
                <w:b/>
                <w:szCs w:val="21"/>
              </w:rPr>
              <w:t>330681198001289015</w:t>
            </w:r>
          </w:p>
          <w:p w:rsidR="00F9189D">
            <w:pPr>
              <w:spacing w:line="360" w:lineRule="auto"/>
              <w:jc w:val="center"/>
              <w:rPr>
                <w:b/>
                <w:szCs w:val="21"/>
              </w:rPr>
            </w:pPr>
            <w:r>
              <w:rPr>
                <w:b/>
                <w:szCs w:val="21"/>
              </w:rPr>
              <w:t>思拓凡生物科技（杭州）有限公司</w:t>
            </w:r>
          </w:p>
        </w:tc>
        <w:tc>
          <w:tcPr>
            <w:tcW w:w="3145" w:type="dxa"/>
            <w:vAlign w:val="center"/>
          </w:tcPr>
          <w:p w:rsidR="00F9189D">
            <w:pPr>
              <w:spacing w:line="360" w:lineRule="auto"/>
              <w:jc w:val="center"/>
              <w:rPr>
                <w:b/>
                <w:szCs w:val="21"/>
              </w:rPr>
            </w:pPr>
            <w:r>
              <w:rPr>
                <w:b/>
                <w:szCs w:val="21"/>
              </w:rPr>
              <w:t>2.6</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王献华</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2024-N1EnMS-1244982</w:t>
            </w:r>
          </w:p>
        </w:tc>
        <w:tc>
          <w:tcPr>
            <w:tcW w:w="3145" w:type="dxa"/>
            <w:vAlign w:val="center"/>
          </w:tcPr>
          <w:p w:rsidR="00F9189D">
            <w:pPr>
              <w:spacing w:line="360" w:lineRule="auto"/>
              <w:jc w:val="center"/>
              <w:rPr>
                <w:b/>
                <w:szCs w:val="21"/>
              </w:rPr>
            </w:pPr>
            <w:r>
              <w:rPr>
                <w:b/>
                <w:szCs w:val="21"/>
              </w:rPr>
              <w:t>2.5</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能源管理体系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23331-2020/ISO 50001 : 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2025年04月14日 上午至2025年04月15日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浙江省杭州市富阳区鹿山街道上里工业区</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浙江省杭州市富阳区鹿山街道上里工业区王河门口5号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