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汉博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3MA6TY29P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汉博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曲江新区行政商务T35号泛渼国际大厦第2幢1单元23层123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高新区草堂科技产业基地秦岭三路西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液压动力站系统及液压元件的设计、组装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动力站系统及液压元件的设计、组装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动力站系统及液压元件的设计、组装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汉博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曲江新区行政商务T35号泛渼国际大厦第2幢1单元23层123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草堂科技产业基地秦岭三路西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液压动力站系统及液压元件的设计、组装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动力站系统及液压元件的设计、组装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动力站系统及液压元件的设计、组装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