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10243-2024-EI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强力家具集团有限公司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朱晓丽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91110000102455428W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强力家具集团有限公司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北京市通州区漷县镇马头村委会南600米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河北省唐山市汉沽管理区临津产业园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I:木质(实木、板式)家具、软体家具(床垫、沙发、软床)、金属家具、钢木制家具、综合类家具(含办公(含屏风)、民用、酒店、校用(含课桌椅)、公寓家具、宿舍家具、法院、银行、图书馆、公共、餐厅(含食堂)、营业厅、军队家具、医用家具(有许可要求的除外)) 的设计研发、生产和销售(含售后)服务所涉及的诚信管理活动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强力家具集团有限公司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北京市通州区漷县镇马头村委会南600米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河北省唐山市汉沽管理区临津产业园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I:木质(实木、板式)家具、软体家具(床垫、沙发、软床)、金属家具、钢木制家具、综合类家具(含办公(含屏风)、民用、酒店、校用(含课桌椅)、公寓家具、宿舍家具、法院、银行、图书馆、公共、餐厅(含食堂)、营业厅、军队家具、医用家具(有许可要求的除外)) 的设计研发、生产和销售(含售后)服务所涉及的诚信管理活动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5382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