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四川明诚机电设备有限公司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Cs w:val="24"/>
                <w:lang w:val="en-US" w:eastAsia="zh-CN"/>
              </w:rPr>
              <w:t>现场查看不能提供与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Cs w:val="21"/>
                <w:lang w:val="en-US" w:eastAsia="zh-CN"/>
              </w:rPr>
              <w:t>泸州市圣和物资有限责任公司签订HT系列铝合金伴热夹套销售合同的评审记录。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FB7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2020-07-17T02:32:49Z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