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山东墨龙石油机械股份有限公司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20365-2023-2025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