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唐山已蓝环保科技有限公司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30350-2023-Q 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2025年04月05日 上午至2025年04月05日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唐山已蓝环保科技有限公司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