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安平县热点金属丝网有限公司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2025年04月07日 上午至2025年04月09日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2025-03-31 8:00:00上午至2025-03-31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安平县热点金属丝网有限公司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