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热点金属丝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7日 上午至2025年04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孔春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