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81668C" w:rsidR="0081668C">
        <w:rPr>
          <w:rFonts w:ascii="宋体" w:hAnsi="宋体" w:hint="eastAsia"/>
          <w:szCs w:val="21"/>
          <w:u w:val="single"/>
        </w:rPr>
        <w:t>30027-2025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="0081668C">
        <w:rPr>
          <w:rFonts w:ascii="宋体" w:hAnsi="宋体" w:hint="eastAsia"/>
          <w:szCs w:val="21"/>
          <w:u w:val="single"/>
        </w:rPr>
        <w:t xml:space="preserve"> </w:t>
      </w:r>
      <w:bookmarkStart w:id="1" w:name="组织名称"/>
      <w:r w:rsidR="0081668C">
        <w:rPr>
          <w:rFonts w:ascii="宋体" w:hAnsi="宋体" w:hint="eastAsia"/>
          <w:szCs w:val="21"/>
          <w:u w:val="single"/>
        </w:rPr>
        <w:t>中国石油化工股份有限公司西北油田分公司</w:t>
      </w:r>
      <w:bookmarkEnd w:id="1"/>
      <w:r w:rsidR="0081668C">
        <w:rPr>
          <w:rFonts w:ascii="宋体" w:hAnsi="宋体" w:hint="eastAsia"/>
          <w:szCs w:val="21"/>
          <w:u w:val="single"/>
        </w:rPr>
        <w:t xml:space="preserve"> 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916DA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788.3pt;margin-top:15.6pt;mso-position-horizontal:right;mso-position-horizontal-relative:margin;position:absolute;visibility:visible;width:199.9pt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il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10</cp:revision>
  <cp:lastPrinted>2023-12-15T11:24:00Z</cp:lastPrinted>
  <dcterms:created xsi:type="dcterms:W3CDTF">2025-02-19T07:49:00Z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