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上海烟草集团有限责任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195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