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30017-2025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2026年04月01日上午至2026年04月01日下午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787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