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20514-2024-EO-2025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北京博达盛业企业管理有限公司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陈芳，王丽巧</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于立秋</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2024-N1EMS-6084028</w:t>
            </w:r>
          </w:p>
          <w:p w:rsidR="00F9189D">
            <w:pPr>
              <w:spacing w:line="360" w:lineRule="auto"/>
              <w:jc w:val="center"/>
              <w:rPr>
                <w:b/>
                <w:szCs w:val="21"/>
              </w:rPr>
            </w:pPr>
            <w:r>
              <w:rPr>
                <w:b/>
                <w:szCs w:val="21"/>
              </w:rPr>
              <w:t>2024-N1OHSMS-4084028</w:t>
            </w:r>
          </w:p>
          <w:p w:rsidR="00F9189D">
            <w:pPr>
              <w:spacing w:line="360" w:lineRule="auto"/>
              <w:jc w:val="center"/>
              <w:rPr>
                <w:b/>
                <w:szCs w:val="21"/>
              </w:rPr>
            </w:pPr>
            <w:r>
              <w:rPr>
                <w:b/>
                <w:szCs w:val="21"/>
              </w:rPr>
              <w:t>2024-N1QMS-4084028</w:t>
            </w:r>
          </w:p>
        </w:tc>
        <w:tc>
          <w:tcPr>
            <w:tcW w:w="3145" w:type="dxa"/>
            <w:vAlign w:val="center"/>
          </w:tcPr>
          <w:p w:rsidR="00F9189D">
            <w:pPr>
              <w:spacing w:line="360" w:lineRule="auto"/>
              <w:jc w:val="center"/>
              <w:rPr>
                <w:b/>
                <w:szCs w:val="21"/>
              </w:rPr>
            </w:pPr>
            <w:r>
              <w:rPr>
                <w:b/>
                <w:szCs w:val="21"/>
              </w:rPr>
              <w:t>E:35.11.00</w:t>
            </w:r>
          </w:p>
          <w:p w:rsidR="00F9189D">
            <w:pPr>
              <w:spacing w:line="360" w:lineRule="auto"/>
              <w:jc w:val="center"/>
              <w:rPr>
                <w:b/>
                <w:szCs w:val="21"/>
              </w:rPr>
            </w:pPr>
            <w:r>
              <w:rPr>
                <w:b/>
                <w:szCs w:val="21"/>
              </w:rPr>
              <w:t>O:35.11.00</w:t>
            </w:r>
          </w:p>
          <w:p w:rsidR="00F9189D">
            <w:pPr>
              <w:spacing w:line="360" w:lineRule="auto"/>
              <w:jc w:val="center"/>
              <w:rPr>
                <w:b/>
                <w:szCs w:val="21"/>
              </w:rPr>
            </w:pPr>
            <w:r>
              <w:rPr>
                <w:b/>
                <w:szCs w:val="21"/>
              </w:rPr>
              <w:t>Q:35.11.00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2023-N1EMS-4015478</w:t>
            </w:r>
          </w:p>
          <w:p w:rsidR="00F9189D">
            <w:pPr>
              <w:spacing w:line="360" w:lineRule="auto"/>
              <w:jc w:val="center"/>
              <w:rPr>
                <w:b/>
                <w:szCs w:val="21"/>
              </w:rPr>
            </w:pPr>
            <w:r>
              <w:rPr>
                <w:b/>
                <w:szCs w:val="21"/>
              </w:rPr>
              <w:t>2023-N1OHSMS-4015478</w:t>
            </w:r>
          </w:p>
          <w:p w:rsidR="00F9189D">
            <w:pPr>
              <w:spacing w:line="360" w:lineRule="auto"/>
              <w:jc w:val="center"/>
              <w:rPr>
                <w:b/>
                <w:szCs w:val="21"/>
              </w:rPr>
            </w:pPr>
            <w:r>
              <w:rPr>
                <w:b/>
                <w:szCs w:val="21"/>
              </w:rPr>
              <w:t>2022-N1QMS-6015478</w:t>
            </w:r>
          </w:p>
        </w:tc>
        <w:tc>
          <w:tcPr>
            <w:tcW w:w="3145" w:type="dxa"/>
            <w:vAlign w:val="center"/>
          </w:tcPr>
          <w:p w:rsidR="00F9189D">
            <w:pPr>
              <w:spacing w:line="360" w:lineRule="auto"/>
              <w:jc w:val="center"/>
              <w:rPr>
                <w:b/>
                <w:szCs w:val="21"/>
              </w:rPr>
            </w:pPr>
            <w:r>
              <w:rPr>
                <w:b/>
                <w:szCs w:val="21"/>
              </w:rPr>
              <w:t>E:35.11.00</w:t>
            </w:r>
          </w:p>
          <w:p w:rsidR="00F9189D">
            <w:pPr>
              <w:spacing w:line="360" w:lineRule="auto"/>
              <w:jc w:val="center"/>
              <w:rPr>
                <w:b/>
                <w:szCs w:val="21"/>
              </w:rPr>
            </w:pPr>
            <w:r>
              <w:rPr>
                <w:b/>
                <w:szCs w:val="21"/>
              </w:rPr>
              <w:t>O:35.11.00</w:t>
            </w:r>
          </w:p>
          <w:p w:rsidR="00F9189D">
            <w:pPr>
              <w:spacing w:line="360" w:lineRule="auto"/>
              <w:jc w:val="center"/>
              <w:rPr>
                <w:b/>
                <w:szCs w:val="21"/>
              </w:rPr>
            </w:pPr>
            <w:r>
              <w:rPr>
                <w:b/>
                <w:szCs w:val="21"/>
              </w:rPr>
              <w:t>Q:35.11.00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王丽巧</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2023-N1EMS-2205343</w:t>
            </w:r>
          </w:p>
          <w:p w:rsidR="00F9189D">
            <w:pPr>
              <w:spacing w:line="360" w:lineRule="auto"/>
              <w:jc w:val="center"/>
              <w:rPr>
                <w:b/>
                <w:szCs w:val="21"/>
              </w:rPr>
            </w:pPr>
            <w:r>
              <w:rPr>
                <w:b/>
                <w:szCs w:val="21"/>
              </w:rPr>
              <w:t>2023-N1OHSMS-2205343</w:t>
            </w:r>
          </w:p>
          <w:p w:rsidR="00F9189D">
            <w:pPr>
              <w:spacing w:line="360" w:lineRule="auto"/>
              <w:jc w:val="center"/>
              <w:rPr>
                <w:b/>
                <w:szCs w:val="21"/>
              </w:rPr>
            </w:pPr>
            <w:r>
              <w:rPr>
                <w:b/>
                <w:szCs w:val="21"/>
              </w:rPr>
              <w:t>2023-N1QMS-2205343</w:t>
            </w:r>
          </w:p>
        </w:tc>
        <w:tc>
          <w:tcPr>
            <w:tcW w:w="3145" w:type="dxa"/>
            <w:vAlign w:val="center"/>
          </w:tcPr>
          <w:p w:rsidR="00F9189D">
            <w:pPr>
              <w:spacing w:line="360" w:lineRule="auto"/>
              <w:jc w:val="center"/>
              <w:rPr>
                <w:b/>
                <w:szCs w:val="21"/>
              </w:rPr>
            </w:pPr>
            <w:r>
              <w:rPr>
                <w:b/>
                <w:szCs w:val="21"/>
              </w:rPr>
              <w:t>E:35.11.00</w:t>
            </w:r>
          </w:p>
          <w:p w:rsidR="00F9189D">
            <w:pPr>
              <w:spacing w:line="360" w:lineRule="auto"/>
              <w:jc w:val="center"/>
              <w:rPr>
                <w:b/>
                <w:szCs w:val="21"/>
              </w:rPr>
            </w:pPr>
            <w:r>
              <w:rPr>
                <w:b/>
                <w:szCs w:val="21"/>
              </w:rPr>
              <w:t>O:35.11.00</w:t>
            </w:r>
          </w:p>
          <w:p w:rsidR="00F9189D">
            <w:pPr>
              <w:spacing w:line="360" w:lineRule="auto"/>
              <w:jc w:val="center"/>
              <w:rPr>
                <w:b/>
                <w:szCs w:val="21"/>
              </w:rPr>
            </w:pPr>
            <w:r>
              <w:rPr>
                <w:b/>
                <w:szCs w:val="21"/>
              </w:rPr>
              <w:t>Q:35.11.00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2025年04月02日 上午至2025年04月02日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北京市北京经济技术开发区西环南路18号A幢1层A106</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北京市北京经济技术开发区西环南路18号A幢1层A106</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