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30008-2025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2026年03月25日上午至2026年03月25日下午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957689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