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30004-2025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安徽逸通新型建材科技有限公司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2026年03月12日下午至2026年03月13日下午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8237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