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10197-2026-Q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西安恒欣创电子器材加工有限公司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91610116MA6UAXW383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西安恒欣创电子器材加工有限公司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陕西省咸阳市礼泉县陕西再生资源产业园三和新智造有限公司三号厂房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陕西省咸阳市礼泉县陕西再生资源产业园三和新智造有限公司一号厂房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Q:电子产品用冲压零件的生产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西安恒欣创电子器材加工有限公司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陕西省咸阳市礼泉县陕西再生资源产业园三和新智造有限公司三号厂房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陕西省咸阳市礼泉县陕西再生资源产业园三和新智造有限公司一号厂房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Q:电子产品用冲压零件的生产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269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