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21807-2025-QEO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河北明兰新材料科技有限公司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姜海军</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91130528MA0D7GFY42</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19001-2016/ISO 9001:2015、GB/T 24001-2016/ISO 14001:2015、GB/T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河北明兰新材料科技有限公司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河北省邢台市宁晋县侯口乡营台村村南</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河北省邢台市宁晋县天宝东街宁晋县万方科技产业园有限公司7号车间1层东半层</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Q:保温材料的分装销售和出口</w:t>
            </w:r>
          </w:p>
          <w:p>
            <w:pPr>
              <w:snapToGrid w:val="0"/>
              <w:spacing w:line="0" w:lineRule="atLeast"/>
              <w:jc w:val="left"/>
              <w:rPr>
                <w:rFonts w:hint="eastAsia"/>
                <w:sz w:val="21"/>
                <w:szCs w:val="21"/>
                <w:lang w:val="en-GB"/>
              </w:rPr>
            </w:pPr>
            <w:r>
              <w:rPr>
                <w:rFonts w:hint="eastAsia"/>
                <w:sz w:val="21"/>
                <w:szCs w:val="21"/>
                <w:lang w:val="en-GB"/>
              </w:rPr>
              <w:t>E:保温材料的分装销售和出口所涉及场所的相关环境管理活动</w:t>
            </w:r>
          </w:p>
          <w:p>
            <w:pPr>
              <w:snapToGrid w:val="0"/>
              <w:spacing w:line="0" w:lineRule="atLeast"/>
              <w:jc w:val="left"/>
              <w:rPr>
                <w:rFonts w:hint="eastAsia"/>
                <w:sz w:val="21"/>
                <w:szCs w:val="21"/>
                <w:lang w:val="en-GB"/>
              </w:rPr>
            </w:pPr>
            <w:r>
              <w:rPr>
                <w:rFonts w:hint="eastAsia"/>
                <w:sz w:val="21"/>
                <w:szCs w:val="21"/>
                <w:lang w:val="en-GB"/>
              </w:rPr>
              <w:t>O:保温材料的分装销售和出口所涉及场所的相关职业健康安全管理活动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河北明兰新材料科技有限公司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河北省邢台市宁晋县侯口乡营台村村南</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河北省邢台市宁晋县天宝东街宁晋县万方科技产业园有限公司7号车间1层东半层</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Q:保温材料的分装销售和出口</w:t>
            </w:r>
          </w:p>
          <w:p>
            <w:pPr>
              <w:snapToGrid w:val="0"/>
              <w:spacing w:line="0" w:lineRule="atLeast"/>
              <w:jc w:val="left"/>
              <w:rPr>
                <w:rFonts w:hint="eastAsia"/>
                <w:sz w:val="21"/>
                <w:szCs w:val="21"/>
                <w:lang w:val="en-GB"/>
              </w:rPr>
            </w:pPr>
            <w:r>
              <w:rPr>
                <w:rFonts w:hint="eastAsia"/>
                <w:sz w:val="21"/>
                <w:szCs w:val="21"/>
                <w:lang w:val="en-GB"/>
              </w:rPr>
              <w:t>E:保温材料的分装销售和出口所涉及场所的相关环境管理活动</w:t>
            </w:r>
          </w:p>
          <w:p>
            <w:pPr>
              <w:snapToGrid w:val="0"/>
              <w:spacing w:line="0" w:lineRule="atLeast"/>
              <w:jc w:val="left"/>
              <w:rPr>
                <w:rFonts w:hint="eastAsia"/>
                <w:sz w:val="21"/>
                <w:szCs w:val="21"/>
                <w:lang w:val="en-GB"/>
              </w:rPr>
            </w:pPr>
            <w:r>
              <w:rPr>
                <w:rFonts w:hint="eastAsia"/>
                <w:sz w:val="21"/>
                <w:szCs w:val="21"/>
                <w:lang w:val="en-GB"/>
              </w:rPr>
              <w:t>O:保温材料的分装销售和出口所涉及场所的相关职业健康安全管理活动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99117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