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EC7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DB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433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74AE0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石家庄德普钻探设备有限公司</w:t>
            </w:r>
          </w:p>
        </w:tc>
        <w:tc>
          <w:tcPr>
            <w:tcW w:w="1134" w:type="dxa"/>
            <w:vAlign w:val="center"/>
          </w:tcPr>
          <w:p w14:paraId="164EA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3036D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30431-2023-EO</w:t>
            </w:r>
          </w:p>
          <w:p w14:paraId="67A27504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10864-2025-Q</w:t>
            </w:r>
          </w:p>
        </w:tc>
      </w:tr>
      <w:tr w14:paraId="1B30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2E3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D9958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石家庄高新区天山大街266号方大科技园9-313</w:t>
            </w:r>
          </w:p>
        </w:tc>
      </w:tr>
      <w:tr w14:paraId="48F33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28A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EE977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</w:p>
          <w:p w14:paraId="5BE04C19"/>
        </w:tc>
      </w:tr>
      <w:tr w14:paraId="0F92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B59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7EA57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周志宾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8B8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C9BB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13831159878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522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130E5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330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BC3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06460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478DD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2D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97D3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CB66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D52D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ED7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7107A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379100626@qq.com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30D5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3CAB49">
            <w:pPr>
              <w:rPr>
                <w:sz w:val="21"/>
                <w:szCs w:val="21"/>
              </w:rPr>
            </w:pPr>
          </w:p>
        </w:tc>
      </w:tr>
      <w:tr w14:paraId="6D88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6C2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75BB0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14:paraId="07048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F0FD2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965A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5FA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989F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0147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625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78FEB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541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087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50C3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14E1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4A7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3EFA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E68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2B2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C6BFD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734C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C56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072D6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5F7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E8A7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6ED29C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、GB/T19001-2016/ISO9001:2015</w:t>
            </w:r>
            <w:bookmarkStart w:id="12" w:name="_GoBack"/>
            <w:bookmarkEnd w:id="12"/>
          </w:p>
        </w:tc>
      </w:tr>
      <w:tr w14:paraId="19AA5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9E5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66C1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B73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ABA3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E85A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5494D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AD1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C5C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8BC1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Q:矿用机械及配件（钻机、钻杆、钻头）的研发、生产</w:t>
            </w:r>
          </w:p>
          <w:p w14:paraId="6DB4F5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E:矿用机械及配件（钻机.钻杆.钻头）的研发、生产所涉及相关场所的环境管理活动</w:t>
            </w:r>
          </w:p>
          <w:p w14:paraId="1B3561A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O:矿用机械及配件（钻机.钻杆.钻头）的研发、生产所涉及相关场所的职业健康安全管理活动</w:t>
            </w:r>
          </w:p>
          <w:p w14:paraId="2F0706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BA4D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33F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D67E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Q:18.05.02,E:18.05.02,O:18.05.02</w:t>
            </w:r>
          </w:p>
        </w:tc>
        <w:tc>
          <w:tcPr>
            <w:tcW w:w="1275" w:type="dxa"/>
            <w:gridSpan w:val="3"/>
            <w:vAlign w:val="center"/>
          </w:tcPr>
          <w:p w14:paraId="37676C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A48C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576F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4F5E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C9A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4CCD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3FE0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9075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346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4714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30B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59D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442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A2D0A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548AA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2E7B59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26690A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60FF5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366269A9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07535E21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78312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510C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F291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E0FD3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00131E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6414CE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3E0424F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07D20CDD">
            <w:pPr>
              <w:jc w:val="center"/>
            </w:pPr>
            <w:r>
              <w:t>18931983796</w:t>
            </w:r>
          </w:p>
        </w:tc>
      </w:tr>
      <w:tr w14:paraId="12A96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0890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2BAF2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7A3625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5D81A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CBD7DF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570D2439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5A5CBBFE">
            <w:pPr>
              <w:jc w:val="center"/>
            </w:pPr>
            <w:r>
              <w:t>18931983796</w:t>
            </w:r>
          </w:p>
        </w:tc>
      </w:tr>
      <w:tr w14:paraId="0434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159A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D91F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C88014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46CE33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86E2FC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1E4E0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5B993DD">
            <w:pPr>
              <w:jc w:val="center"/>
            </w:pPr>
            <w:r>
              <w:t>13663111838</w:t>
            </w:r>
          </w:p>
        </w:tc>
      </w:tr>
      <w:tr w14:paraId="5A4BD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3567A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7C80E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981647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04B8D99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A7C46F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322380F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C79BE6">
            <w:pPr>
              <w:jc w:val="center"/>
            </w:pPr>
            <w:r>
              <w:t>13663111838</w:t>
            </w:r>
          </w:p>
        </w:tc>
      </w:tr>
      <w:tr w14:paraId="18C5F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55F4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BB640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048E3D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35534C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2A5BA0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5814AE7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523A276">
            <w:pPr>
              <w:jc w:val="center"/>
            </w:pPr>
            <w:r>
              <w:t>13663111838</w:t>
            </w:r>
          </w:p>
        </w:tc>
      </w:tr>
      <w:tr w14:paraId="1A92C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50CC6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046E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49123B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7DF97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A18068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0D0D5E7A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341C4204">
            <w:pPr>
              <w:jc w:val="center"/>
            </w:pPr>
            <w:r>
              <w:t>15128115882</w:t>
            </w:r>
          </w:p>
        </w:tc>
      </w:tr>
      <w:tr w14:paraId="2CC61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3AD1A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2E4C0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7B5738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6B6D0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3C3713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4E4F6C91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142B34DC">
            <w:pPr>
              <w:jc w:val="center"/>
            </w:pPr>
            <w:r>
              <w:t>15128115882</w:t>
            </w:r>
          </w:p>
        </w:tc>
      </w:tr>
      <w:tr w14:paraId="493CD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1AF7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39EEE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3D72DF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655178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68BD02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39D358F2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4BC1E51C">
            <w:pPr>
              <w:jc w:val="center"/>
            </w:pPr>
            <w:r>
              <w:t>15128115882</w:t>
            </w:r>
          </w:p>
        </w:tc>
      </w:tr>
      <w:tr w14:paraId="5CEF1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98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B25BB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吉</w:t>
            </w:r>
          </w:p>
          <w:p w14:paraId="03304ED7">
            <w:pPr>
              <w:widowControl/>
              <w:jc w:val="left"/>
              <w:rPr>
                <w:sz w:val="21"/>
                <w:szCs w:val="21"/>
              </w:rPr>
            </w:pPr>
          </w:p>
          <w:p w14:paraId="42D0CE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7AA5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23731E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0C7E7E">
            <w:pPr>
              <w:rPr>
                <w:sz w:val="21"/>
                <w:szCs w:val="21"/>
              </w:rPr>
            </w:pPr>
          </w:p>
          <w:p w14:paraId="49176754">
            <w:pPr>
              <w:rPr>
                <w:sz w:val="21"/>
                <w:szCs w:val="21"/>
              </w:rPr>
            </w:pPr>
          </w:p>
          <w:p w14:paraId="05CFCE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863D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DD3D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4CAF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C67A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309F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BC12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18EC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193D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FAFC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A597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87BC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3B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46DC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9266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81030D">
      <w:pPr>
        <w:pStyle w:val="2"/>
      </w:pPr>
    </w:p>
    <w:p w14:paraId="062B9F61">
      <w:pPr>
        <w:pStyle w:val="2"/>
      </w:pPr>
    </w:p>
    <w:p w14:paraId="192A6AE4">
      <w:pPr>
        <w:pStyle w:val="2"/>
      </w:pPr>
    </w:p>
    <w:p w14:paraId="0ACB7A31">
      <w:pPr>
        <w:pStyle w:val="2"/>
      </w:pPr>
    </w:p>
    <w:p w14:paraId="4DB01B94">
      <w:pPr>
        <w:pStyle w:val="2"/>
      </w:pPr>
    </w:p>
    <w:p w14:paraId="7FDB0082">
      <w:pPr>
        <w:pStyle w:val="2"/>
      </w:pPr>
    </w:p>
    <w:p w14:paraId="61B60487">
      <w:pPr>
        <w:pStyle w:val="2"/>
      </w:pPr>
    </w:p>
    <w:p w14:paraId="0BE9AB88">
      <w:pPr>
        <w:pStyle w:val="2"/>
      </w:pPr>
    </w:p>
    <w:p w14:paraId="51DFFD43">
      <w:pPr>
        <w:pStyle w:val="2"/>
      </w:pPr>
    </w:p>
    <w:p w14:paraId="7D7E2485">
      <w:pPr>
        <w:pStyle w:val="2"/>
      </w:pPr>
    </w:p>
    <w:p w14:paraId="48974021">
      <w:pPr>
        <w:pStyle w:val="2"/>
      </w:pPr>
    </w:p>
    <w:p w14:paraId="19809DF6">
      <w:pPr>
        <w:pStyle w:val="2"/>
      </w:pPr>
    </w:p>
    <w:p w14:paraId="36F27523">
      <w:pPr>
        <w:pStyle w:val="2"/>
      </w:pPr>
    </w:p>
    <w:p w14:paraId="04B0C385">
      <w:pPr>
        <w:pStyle w:val="2"/>
      </w:pPr>
    </w:p>
    <w:p w14:paraId="7A79D961">
      <w:pPr>
        <w:pStyle w:val="2"/>
      </w:pPr>
    </w:p>
    <w:p w14:paraId="7041B8B4">
      <w:pPr>
        <w:pStyle w:val="2"/>
      </w:pPr>
    </w:p>
    <w:p w14:paraId="00AAD916">
      <w:pPr>
        <w:pStyle w:val="2"/>
      </w:pPr>
    </w:p>
    <w:p w14:paraId="120AFA0F">
      <w:pPr>
        <w:pStyle w:val="2"/>
      </w:pPr>
    </w:p>
    <w:p w14:paraId="6B9774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A33A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3A1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A81D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27B9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33E1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8099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93C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38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D7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26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6E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E2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BD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AC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D9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98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46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65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05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54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5E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C5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9C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1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F0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4D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FB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27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AC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B6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75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1F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E9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D7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06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12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6A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6F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E7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9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41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5A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13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F6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9D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A5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95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3C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D2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72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44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7E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09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DC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A3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7B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7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BF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98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02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13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77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B1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9B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7F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8C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AE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A6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10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B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74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79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FC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06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D6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11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6A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EB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F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A1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78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3C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77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A9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6F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4E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99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66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E1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0C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B4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3C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E9AD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41CC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EF0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360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02B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5A1F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7F9F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D7A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804C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52CA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8FA1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234A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EF40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DB6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13F9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55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A9A73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9516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9A5851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1336</Words>
  <Characters>1798</Characters>
  <Lines>9</Lines>
  <Paragraphs>2</Paragraphs>
  <TotalTime>0</TotalTime>
  <ScaleCrop>false</ScaleCrop>
  <LinksUpToDate>false</LinksUpToDate>
  <CharactersWithSpaces>1843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2025-07-24T08:59:06Z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