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奇信科技（广东）有限公司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惠州仲恺高新区沥林镇英光村ZKE-002-29号地块潼湖数据中心1#厂房3F302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惠州仲恺高新区沥林镇英光村ZKE-002-29号地块潼湖数据中心1#厂房3F302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阳珊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13724432914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yangshan@gx-ide.com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Q:互联网数据服务</w:t>
            </w:r>
          </w:p>
          <w:p w14:paraId="5DBBBE5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E:互联网数据服务所涉及场所的相关环境管理活动</w:t>
            </w:r>
          </w:p>
          <w:p w14:paraId="47A3457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O:互联网数据服务所涉及场所的相关职业健康安全管理活动</w:t>
            </w:r>
          </w:p>
          <w:p w14:paraId="33D74A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Q:33.03.01,E:33.03.01,O:33.03.01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22D89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6E11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9687D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1578A1"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8C1DA6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DC41EF"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414F7686">
            <w:pPr>
              <w:jc w:val="center"/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 w14:paraId="0177689D">
            <w:pPr>
              <w:jc w:val="center"/>
            </w:pPr>
            <w:r>
              <w:t>13922249040</w:t>
            </w:r>
          </w:p>
        </w:tc>
      </w:tr>
      <w:tr w14:paraId="3165C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EF7E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8D993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6D4272"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104ED41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6C065E"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14:paraId="739A6191">
            <w:pPr>
              <w:jc w:val="center"/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 w14:paraId="0A62C67B">
            <w:pPr>
              <w:jc w:val="center"/>
            </w:pPr>
            <w:r>
              <w:t>13922249040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98646AF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1681</Characters>
  <Lines>11</Lines>
  <Paragraphs>3</Paragraphs>
  <TotalTime>0</TotalTime>
  <ScaleCrop>false</ScaleCrop>
  <LinksUpToDate>false</LinksUpToDate>
  <CharactersWithSpaces>1722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2025-06-12T06:51:57Z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