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成都四叶草装饰材料有限公司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四川省成都市成华区蓉都大道将军路68号成都富森美家居现代装饰材料物流中心批发区1区07栋01-07-12-06号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四川省成都市成华区蓉都大道将军路68号成都富森美家居现代装饰材料物流中心批发区1区07栋01-07-12-06号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李跃衡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18284533959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405824971@qq.com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E:窗帘机构、纺织品的销售所涉及场所的相关环境管理活动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Q:窗帘机构、纺织品的销售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O:窗帘机构、纺织品的销售所涉及场所的相关职业健康安全管理活动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E:29.08.01,29.08.07,Q:29.08.01,29.08.07,O:29.08.01,29.08.07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9834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388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