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潍坊捷力动力有限公司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21351-2025-QEO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2025年09月25日 08:30至2025年09月26日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2240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