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10258-2026-Q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891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宝鸡汇利泰金属材料有限公司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王蓓蓓</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19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宝鸡汇利泰金属材料有限公司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王蓓蓓</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2024-N1QMS-1298242</w:t>
            </w:r>
          </w:p>
        </w:tc>
        <w:tc>
          <w:tcPr>
            <w:tcW w:w="3145" w:type="dxa"/>
            <w:vAlign w:val="center"/>
          </w:tcPr>
          <w:p w:rsidR="00B416F3">
            <w:pPr>
              <w:spacing w:line="360" w:lineRule="exact"/>
              <w:jc w:val="center"/>
              <w:rPr>
                <w:szCs w:val="21"/>
              </w:rPr>
            </w:pPr>
            <w:r>
              <w:t>17.09.00,17.10.02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2026年03月31日上午至2026年03月31日下午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Q:有色金属加工及销售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陕西省宝鸡市高新开发区马营镇宝钛路69号</w:t>
      </w:r>
    </w:p>
    <w:p w:rsidR="00B416F3">
      <w:pPr>
        <w:spacing w:line="360" w:lineRule="auto"/>
        <w:ind w:firstLine="420" w:firstLineChars="200"/>
      </w:pPr>
      <w:r>
        <w:rPr>
          <w:rFonts w:hint="eastAsia"/>
        </w:rPr>
        <w:t>办公地址：</w:t>
      </w:r>
      <w:r>
        <w:rPr>
          <w:rFonts w:hint="eastAsia"/>
        </w:rPr>
        <w:t>陕西省宝鸡市高新开发区马营镇宝钛路69号</w:t>
      </w:r>
    </w:p>
    <w:p w:rsidR="00B416F3">
      <w:pPr>
        <w:spacing w:line="360" w:lineRule="auto"/>
        <w:ind w:firstLine="420" w:firstLineChars="200"/>
      </w:pPr>
      <w:r>
        <w:rPr>
          <w:rFonts w:hint="eastAsia"/>
        </w:rPr>
        <w:t>经营地址：</w:t>
      </w:r>
      <w:bookmarkStart w:id="14" w:name="生产地址"/>
      <w:bookmarkEnd w:id="14"/>
      <w:r>
        <w:rPr>
          <w:rFonts w:hint="eastAsia"/>
        </w:rPr>
        <w:t>陕西省宝鸡市高新开发区马营镇宝钛路69号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2026年03月25日 13:00至2026年03月25日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宝鸡汇利泰金属材料有限公司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4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