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深圳市大唐珠宝有限公司/深圳市大唐珠宝有限公司盐田分公司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周俊敏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9144030006025589XB/91440300MA5HHYU593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深圳市大唐珠宝有限公司/深圳市大唐珠宝有限公司盐田分公司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深圳市罗湖区翠竹街道翠锦社区水贝二路38号西北侧特力水贝珠宝大厦A1603C/深圳市盐田区海山街道鹏湾社区深盐路2015号盐田综合保税区沙头角片区工业区23栋5层南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深圳市罗湖区翠竹街道翠锦社区水贝二路38号西北侧特力水贝珠宝大厦A1603C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珠宝首饰的设计、生产和销售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深圳市大唐珠宝有限公司/深圳市大唐珠宝有限公司盐田分公司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深圳市罗湖区翠竹街道翠锦社区水贝二路38号西北侧特力水贝珠宝大厦A1603C/深圳市盐田区海山街道鹏湾社区深盐路2015号盐田综合保税区沙头角片区工业区23栋5层南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深圳市罗湖区翠竹街道翠锦社区水贝二路38号西北侧特力水贝珠宝大厦A1603C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珠宝首饰的设计、生产和销售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