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10288-2025-Q</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石家庄业端电力器材有限公司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陈文阁</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91130183MAE02CL344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石家庄业端电力器材有限公司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河北省石家庄市晋州市槐树镇北白水村西环街与南环西路交叉口东行15米路北</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河北省石家庄市晋州市花儿国际0002</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电力标识牌的销售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石家庄业端电力器材有限公司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河北省石家庄市晋州市槐树镇北白水村西环街与南环西路交叉口东行15米路北</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河北省石家庄市晋州市花儿国际0002</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电力标识牌的销售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