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北京龙康尚德科技有限公司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13:30:00上午至2025-03-24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