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北京龙康尚德科技有限公司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13:30:00上午至2025-03-24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北京龙康尚德科技有限公司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