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北京龙康尚德科技有限公司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2025年03月28日 上午至2025年03月28日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赵龙龙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