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浙江邦凝生态环境建设发展有限公司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30768-2023-QEO-2025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浙江邦凝生态环境建设发展有限公司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