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浙江邦凝生态环境建设发展有限公司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方小娥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