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天津泵业机械集团有限公司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20303-2023-2025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