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10284-2025-QEO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安徽朱邦办公家具有限责任公司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时俊琴</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2024-N1EMS-4205805</w:t>
            </w:r>
          </w:p>
          <w:p w:rsidR="00A824E9">
            <w:pPr>
              <w:spacing w:line="360" w:lineRule="exact"/>
              <w:jc w:val="center"/>
              <w:rPr>
                <w:b/>
                <w:szCs w:val="21"/>
              </w:rPr>
            </w:pPr>
            <w:r>
              <w:rPr>
                <w:b/>
                <w:szCs w:val="21"/>
              </w:rPr>
              <w:t>2024-N1QMS-4205805</w:t>
            </w:r>
          </w:p>
          <w:p w:rsidR="00A824E9">
            <w:pPr>
              <w:spacing w:line="360" w:lineRule="exact"/>
              <w:jc w:val="center"/>
              <w:rPr>
                <w:b/>
                <w:szCs w:val="21"/>
              </w:rPr>
            </w:pPr>
            <w:r>
              <w:rPr>
                <w:b/>
                <w:szCs w:val="21"/>
              </w:rPr>
              <w:t>2022-N1OHSMS-1205805</w:t>
            </w:r>
          </w:p>
        </w:tc>
        <w:tc>
          <w:tcPr>
            <w:tcW w:w="3145" w:type="dxa"/>
            <w:vAlign w:val="center"/>
          </w:tcPr>
          <w:p w:rsidR="00A824E9">
            <w:pPr>
              <w:spacing w:line="360" w:lineRule="exact"/>
              <w:jc w:val="center"/>
              <w:rPr>
                <w:b/>
                <w:szCs w:val="21"/>
              </w:rPr>
            </w:pPr>
            <w:r>
              <w:rPr>
                <w:b/>
                <w:szCs w:val="21"/>
              </w:rPr>
              <w:t>E:23.01.01,23.01.03,23.01.04</w:t>
            </w:r>
          </w:p>
          <w:p w:rsidR="00A824E9">
            <w:pPr>
              <w:spacing w:line="360" w:lineRule="exact"/>
              <w:jc w:val="center"/>
              <w:rPr>
                <w:b/>
                <w:szCs w:val="21"/>
              </w:rPr>
            </w:pPr>
            <w:r>
              <w:rPr>
                <w:b/>
                <w:szCs w:val="21"/>
              </w:rPr>
              <w:t>Q:23.01.01,23.01.03,23.01.04</w:t>
            </w:r>
          </w:p>
          <w:p w:rsidR="00A824E9">
            <w:pPr>
              <w:spacing w:line="360" w:lineRule="exact"/>
              <w:jc w:val="center"/>
              <w:rPr>
                <w:b/>
                <w:szCs w:val="21"/>
              </w:rPr>
            </w:pPr>
            <w:r>
              <w:rPr>
                <w:b/>
                <w:szCs w:val="21"/>
              </w:rPr>
              <w:t>O:23.01.01,23.01.03,23.01.04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时俊琴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2024-N1EMS-4027778</w:t>
            </w:r>
          </w:p>
          <w:p w:rsidR="00A824E9">
            <w:pPr>
              <w:spacing w:line="360" w:lineRule="exact"/>
              <w:jc w:val="center"/>
              <w:rPr>
                <w:b/>
                <w:szCs w:val="21"/>
              </w:rPr>
            </w:pPr>
            <w:r>
              <w:rPr>
                <w:b/>
                <w:szCs w:val="21"/>
              </w:rPr>
              <w:t>2024-N1QMS-5027778</w:t>
            </w:r>
          </w:p>
          <w:p w:rsidR="00A824E9">
            <w:pPr>
              <w:spacing w:line="360" w:lineRule="exact"/>
              <w:jc w:val="center"/>
              <w:rPr>
                <w:b/>
                <w:szCs w:val="21"/>
              </w:rPr>
            </w:pPr>
            <w:r>
              <w:rPr>
                <w:b/>
                <w:szCs w:val="21"/>
              </w:rPr>
              <w:t>2024-N1OHSMS-4027778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环境管理体系,质量管理体系,职业健康安全管理体系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24001-2016/ISO14001:2015,Q：GB/T19001-2016/ISO9001:2015,O：GB/T45001-2020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2025年03月23日 下午至2025年03月26日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安徽省芜湖市南陵县许镇镇工业集中区205国道东侧</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安徽省芜湖市南陵县许镇镇工业集中区205国道东侧</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