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0102-2018-2020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9"/>
        <w:gridCol w:w="1061"/>
        <w:gridCol w:w="1559"/>
        <w:gridCol w:w="103"/>
        <w:gridCol w:w="1598"/>
        <w:gridCol w:w="709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vertAlign w:val="superscript"/>
              </w:rPr>
              <w:t>+0.2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bCs/>
                <w:szCs w:val="21"/>
              </w:rPr>
              <w:t>GB/T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24912—2015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《罐式叠压给水设备》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1、测量参数公差范围：Ｔ</w:t>
            </w:r>
            <w:r>
              <w:rPr>
                <w:rFonts w:ascii="Times New Roman" w:hAnsi="Times New Roman" w:cs="Times New Roman"/>
              </w:rPr>
              <w:t>=0.2MPa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=0.2×1/3=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067MPa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各种规格压力表使用范围应为压力表量程的1/3～2/3的要求，选用量程为0～1</w:t>
            </w:r>
            <w:r>
              <w:t>.</w:t>
            </w:r>
            <w:r>
              <w:rPr>
                <w:rFonts w:hint="eastAsia"/>
              </w:rPr>
              <w:t>6MPa压力表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pPr>
              <w:pStyle w:val="14"/>
              <w:ind w:left="360" w:firstLine="0" w:firstLineChars="0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40640</wp:posOffset>
                  </wp:positionV>
                  <wp:extent cx="981075" cy="340995"/>
                  <wp:effectExtent l="0" t="0" r="9525" b="190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=</w:t>
            </w:r>
            <w:r>
              <w:rPr>
                <w:rFonts w:hint="eastAsia" w:ascii="Times New Roman" w:hAnsi="Times New Roman" w:cs="Times New Roman"/>
                <w:color w:val="000000"/>
              </w:rPr>
              <w:t>0.067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022MPa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/YQ12336070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0～1</w:t>
            </w:r>
            <w:r>
              <w:t>.</w:t>
            </w:r>
            <w:r>
              <w:rPr>
                <w:rFonts w:hint="eastAsia"/>
              </w:rPr>
              <w:t>6MPa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±0.025</w:t>
            </w:r>
            <w:r>
              <w:t>6</w:t>
            </w:r>
            <w:r>
              <w:rPr>
                <w:rFonts w:hint="eastAsia"/>
              </w:rPr>
              <w:t>MPa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Y</w:t>
            </w:r>
            <w:r>
              <w:rPr>
                <w:rFonts w:hint="eastAsia"/>
                <w:color w:val="auto"/>
                <w:lang w:val="en-US" w:eastAsia="zh-CN"/>
              </w:rPr>
              <w:t>202003003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40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1、测量设备测量范围为0～1.6MPa，满足（1～1.2）MPa的要求。</w:t>
            </w:r>
          </w:p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2、测量设备的最大允差为：0.025</w:t>
            </w:r>
            <w:r>
              <w:t>6</w:t>
            </w:r>
            <w:r>
              <w:rPr>
                <w:rFonts w:hint="eastAsia"/>
              </w:rPr>
              <w:t>MPa 满足0.06</w:t>
            </w:r>
            <w:r>
              <w:t>7</w:t>
            </w:r>
            <w:r>
              <w:rPr>
                <w:rFonts w:hint="eastAsia"/>
              </w:rPr>
              <w:t>MPa要求。</w:t>
            </w:r>
          </w:p>
          <w:p>
            <w:pPr>
              <w:pStyle w:val="14"/>
              <w:rPr>
                <w:rFonts w:hint="default" w:eastAsiaTheme="minorEastAsia"/>
                <w:lang w:val="en-US" w:eastAsia="zh-CN"/>
              </w:rPr>
            </w:pPr>
          </w:p>
          <w:p>
            <w:pPr>
              <w:pStyle w:val="14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Arial" w:hAnsi="Arial" w:cs="Arial"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宋体" w:hAnsi="宋体"/>
                <w:lang w:eastAsia="zh-CN"/>
              </w:rPr>
              <w:t>江海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firstLine="0" w:firstLineChars="0"/>
            </w:pPr>
          </w:p>
          <w:p>
            <w:pPr>
              <w:pStyle w:val="1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FCB"/>
    <w:multiLevelType w:val="multilevel"/>
    <w:tmpl w:val="6D400FC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D48CC"/>
    <w:rsid w:val="1F822CFF"/>
    <w:rsid w:val="452A3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24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2020-07-13T08:43:08Z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