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20348-2025-QEO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河北展一电力设备有限公司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91130982MA0D764Q1N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河北展一电力设备有限公司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河北省沧州市任丘市梁召镇大姜村工业新街8号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河北省沧州市任丘市梁召镇大姜村工业新街8号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w:t>
            </w:r>
          </w:p>
          <w:p w:rsidR="00F1039B">
            <w:pPr>
              <w:snapToGrid w:val="0"/>
              <w:spacing w:line="0" w:lineRule="atLeast"/>
              <w:jc w:val="left"/>
              <w:rPr>
                <w:sz w:val="21"/>
                <w:szCs w:val="21"/>
                <w:lang w:val="en-GB"/>
              </w:rPr>
            </w:pPr>
            <w:r>
              <w:rPr>
                <w:sz w:val="21"/>
                <w:szCs w:val="21"/>
                <w:lang w:val="en-GB"/>
              </w:rPr>
              <w:t>E：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所涉及场所的相关环境管理活动</w:t>
            </w:r>
          </w:p>
          <w:p w:rsidR="00F1039B">
            <w:pPr>
              <w:snapToGrid w:val="0"/>
              <w:spacing w:line="0" w:lineRule="atLeast"/>
              <w:jc w:val="left"/>
              <w:rPr>
                <w:sz w:val="21"/>
                <w:szCs w:val="21"/>
                <w:lang w:val="en-GB"/>
              </w:rPr>
            </w:pPr>
            <w:r>
              <w:rPr>
                <w:sz w:val="21"/>
                <w:szCs w:val="21"/>
                <w:lang w:val="en-GB"/>
              </w:rPr>
              <w:t>O：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河北展一电力设备有限公司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河北省沧州市任丘市梁召镇大姜村工业新街8号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河北省沧州市任丘市梁召镇大姜村工业新街8号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w:t>
            </w:r>
          </w:p>
          <w:p w:rsidR="00E9533D" w:rsidP="00E9533D">
            <w:pPr>
              <w:snapToGrid w:val="0"/>
              <w:spacing w:line="0" w:lineRule="atLeast"/>
              <w:jc w:val="left"/>
              <w:rPr>
                <w:sz w:val="21"/>
                <w:szCs w:val="21"/>
                <w:lang w:val="en-GB"/>
              </w:rPr>
            </w:pPr>
            <w:r>
              <w:rPr>
                <w:sz w:val="21"/>
                <w:szCs w:val="21"/>
                <w:lang w:val="en-GB"/>
              </w:rPr>
              <w:t>E：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所涉及场所的相关环境管理活动</w:t>
            </w:r>
          </w:p>
          <w:p w:rsidR="00E9533D" w:rsidP="00E9533D">
            <w:pPr>
              <w:snapToGrid w:val="0"/>
              <w:spacing w:line="0" w:lineRule="atLeast"/>
              <w:jc w:val="left"/>
              <w:rPr>
                <w:sz w:val="21"/>
                <w:szCs w:val="21"/>
                <w:lang w:val="en-GB"/>
              </w:rPr>
            </w:pPr>
            <w:r>
              <w:rPr>
                <w:sz w:val="21"/>
                <w:szCs w:val="21"/>
                <w:lang w:val="en-GB"/>
              </w:rPr>
              <w:t>O：交通及公共管理用金属标牌、电力设施器材（围栏、防鸟设备、电力金具）的制造，电力设施器材（绝缘梯、绝缘护套、脚扣、高压拉闸杆、接地棒、验电器、个人保安线、高低压接地线、安全绳、防撞墩、警示贴、电缆桥架、安全帽、电缆保护管、绝缘隔板）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