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203016-2023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科大讯飞股份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