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科大讯飞股份有限公司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203016-2023-2025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