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沧州双福印务有限公司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2024-N1QMS-1337093</w:t>
            </w:r>
          </w:p>
        </w:tc>
        <w:tc>
          <w:tcPr>
            <w:tcW w:w="3145" w:type="dxa"/>
            <w:vAlign w:val="center"/>
          </w:tcPr>
          <w:p w:rsidR="00A824E9">
            <w:pPr>
              <w:spacing w:line="360" w:lineRule="exact"/>
              <w:jc w:val="center"/>
              <w:rPr>
                <w:b/>
                <w:szCs w:val="21"/>
              </w:rPr>
            </w:pPr>
            <w:r>
              <w:rPr>
                <w:b/>
                <w:szCs w:val="21"/>
              </w:rPr>
              <w:t>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2025年03月23日 上午至2025年03月23日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河北省沧州市沧县薛官屯乡范庄子村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河北省沧州市沧县薛官屯乡范庄子村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