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r>
              <w:rPr>
                <w:rFonts w:hint="eastAsia"/>
                <w:lang w:val="en-US" w:eastAsia="zh-CN"/>
              </w:rPr>
              <w:t xml:space="preserve">    </w:t>
            </w:r>
            <w:bookmarkStart w:id="0" w:name="_GoBack"/>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E1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2020-07-20T06:10:31Z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