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04B24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20333-2025-O</w:t>
      </w:r>
      <w:bookmarkEnd w:id="0"/>
    </w:p>
    <w:p w14:paraId="5A07D655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认证证书信息确认书</w:t>
      </w:r>
    </w:p>
    <w:p w14:paraId="2EFC476E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723435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2E7B9520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27A99822"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珠海通卡科技有限公司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14:paraId="588DB5F4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57834634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 w14:paraId="625A3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56632DFD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422E9440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91440400MAE32LUUX4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14:paraId="0A28558C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6332AF1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O:认可</w:t>
            </w:r>
            <w:bookmarkEnd w:id="4"/>
          </w:p>
        </w:tc>
      </w:tr>
      <w:tr w14:paraId="577DF4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037F384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70CD77ED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GB/T45001-2020 / ISO45001：2018</w:t>
            </w:r>
            <w:bookmarkEnd w:id="5"/>
          </w:p>
        </w:tc>
      </w:tr>
      <w:tr w14:paraId="2C3AA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9ADACCC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138211AC">
            <w:pPr>
              <w:pStyle w:val="3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14:paraId="0F8F26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08326935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2F2EA22A">
            <w:pPr>
              <w:pStyle w:val="3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79C54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9962" w:type="dxa"/>
            <w:gridSpan w:val="10"/>
            <w:shd w:val="clear" w:color="auto" w:fill="F1F1F1" w:themeFill="background1" w:themeFillShade="F2"/>
          </w:tcPr>
          <w:p w14:paraId="650F64AB">
            <w:pPr>
              <w:pStyle w:val="14"/>
              <w:spacing w:line="276" w:lineRule="auto"/>
              <w:ind w:left="0" w:firstLine="3584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267457B6">
            <w:pPr>
              <w:pStyle w:val="14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28B395CA">
            <w:pPr>
              <w:pStyle w:val="14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039F45DA">
            <w:pPr>
              <w:pStyle w:val="14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4413F104">
            <w:pPr>
              <w:pStyle w:val="14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6F2B8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62" w:type="dxa"/>
            <w:gridSpan w:val="10"/>
          </w:tcPr>
          <w:p w14:paraId="3A79B85C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56C99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25C4BEE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58D787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珠海通卡科技有限公司</w:t>
            </w:r>
            <w:bookmarkEnd w:id="10"/>
          </w:p>
          <w:p w14:paraId="19C32E5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0B9B7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6D4C88D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77171E16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珠海市高新区唐家湾镇软件园路1号会展中心二层D171单元（集中办公区）</w:t>
            </w:r>
            <w:bookmarkEnd w:id="11"/>
          </w:p>
          <w:p w14:paraId="19A8CC8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1A203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4384A83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47B218B0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广东省珠海市南方软件园D1区214室</w:t>
            </w:r>
            <w:bookmarkEnd w:id="12"/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7FC76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43CF099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0F3732B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计算机应用软件的销售所涉及场所的相关职业健康安全管理活动</w:t>
            </w:r>
          </w:p>
          <w:p w14:paraId="6DD61620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51042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01C9FB6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075F1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141DCB86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4BEE0E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2CA6C6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ED9D97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3" w:name="组织名称Add2"/>
            <w:r>
              <w:rPr>
                <w:rFonts w:hint="eastAsia"/>
                <w:bCs/>
                <w:sz w:val="21"/>
                <w:szCs w:val="21"/>
              </w:rPr>
              <w:t>珠海通卡科技有限公司</w:t>
            </w:r>
            <w:bookmarkEnd w:id="13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46A1F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502C20D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A94D28C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4" w:name="注册地址Add1"/>
            <w:r>
              <w:rPr>
                <w:rFonts w:hint="eastAsia"/>
                <w:sz w:val="21"/>
                <w:szCs w:val="21"/>
              </w:rPr>
              <w:t>珠海市高新区唐家湾镇软件园路1号会展中心二层D171单元（集中办公区）</w:t>
            </w:r>
            <w:bookmarkEnd w:id="14"/>
          </w:p>
          <w:p w14:paraId="7EED20BA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3A927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378C08D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506F90D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5" w:name="生产地址Add1"/>
            <w:r>
              <w:rPr>
                <w:rFonts w:hint="eastAsia"/>
                <w:sz w:val="21"/>
                <w:szCs w:val="21"/>
              </w:rPr>
              <w:t>广东省珠海市南方软件园D1区214室</w:t>
            </w:r>
            <w:bookmarkEnd w:id="15"/>
          </w:p>
          <w:p w14:paraId="0C46046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45EDD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049BE7A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7AC332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计算机应用软件的销售所涉及场所的相关职业健康安全管理活动</w:t>
            </w:r>
          </w:p>
          <w:p w14:paraId="052033A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bookmarkStart w:id="16" w:name="_GoBack"/>
            <w:bookmarkEnd w:id="16"/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5A70E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00825B4C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2CB17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</w:tcPr>
          <w:p w14:paraId="056145E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7166F19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88A95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5C6B2E3D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49F1F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05C2D81D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4C3A3B30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7610097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45F78A6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78ECA360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218828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1222EBD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14962B6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36200E4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3BD726C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06D7A72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4AF46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396580F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62FB856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50AA4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78411B3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0AC8567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474720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76" w:type="dxa"/>
            <w:vAlign w:val="center"/>
          </w:tcPr>
          <w:p w14:paraId="0472E7D8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2A88CD9E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A53F81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9CF0B7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7EF9E9D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14:paraId="52B36AB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04CA091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37658C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9614E6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D4E4470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</w:tr>
    </w:tbl>
    <w:p w14:paraId="34842E7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r:id="rId3" w:type="default"/>
      <w:pgSz w:w="11906" w:h="16838"/>
      <w:pgMar w:top="873" w:right="1077" w:bottom="567" w:left="1077" w:header="510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1EBAA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5.65pt;margin-top:14.7pt;height:18.2pt;width:161.6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1DDBC9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14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078B85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195180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4317A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Body Text Indent"/>
    <w:basedOn w:val="1"/>
    <w:link w:val="9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缩进 Char"/>
    <w:basedOn w:val="8"/>
    <w:link w:val="3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apple-converted-space"/>
    <w:basedOn w:val="8"/>
    <w:qFormat/>
    <w:uiPriority w:val="0"/>
  </w:style>
  <w:style w:type="paragraph" w:customStyle="1" w:styleId="14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5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6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8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670</Words>
  <Characters>881</Characters>
  <Lines>8</Lines>
  <Paragraphs>2</Paragraphs>
  <TotalTime>0</TotalTime>
  <ScaleCrop>false</ScaleCrop>
  <LinksUpToDate>false</LinksUpToDate>
  <CharactersWithSpaces>898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lee</cp:lastModifiedBy>
  <cp:lastPrinted>2019-05-13T03:13:00Z</cp:lastPrinted>
  <dcterms:modified xsi:type="dcterms:W3CDTF">2025-04-01T08:37:15Z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