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20291-2025-EO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山东宇佳欣智能制造有限公司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91370900MAD411AT3W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山东宇佳欣智能制造有限公司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山东省泰安高新区北集坡街道办事处工业北路汶苑工业园(金鼎化工公司院内)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山东省泰安高新区北集坡街道办事处工业北路汶苑工业园(金鼎化工公司院内)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E：通用机械零部件的加工所涉及场所的相关环境管理活动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O：通用机械零部件的加工所涉及场所的相关职业健康安全管理活动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山东宇佳欣智能制造有限公司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山东省泰安高新区北集坡街道办事处工业北路汶苑工业园(金鼎化工公司院内)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山东省泰安高新区北集坡街道办事处工业北路汶苑工业园(金鼎化工公司院内)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E：通用机械零部件的加工所涉及场所的相关环境管理活动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O：通用机械零部件的加工所涉及场所的相关职业健康安全管理活动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