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彩虹无人机科技有限公司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王献华，杨子林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2025-03-22 14:00:00上午至2025-03-22 18:00:00上午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浙江省台州市海豪路788号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浙江省台州市海豪路788号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2025年03月24日 上午至2025年03月27日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