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彩虹无人机科技有限公司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2025年03月24日 上午至2025年03月27日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高珍珍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