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东莞市特亮防火门窗有限公司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20229-2025-QEO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2025年03月24日 下午至2025年03月26日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2025-03-23 8:30:00下午至2025-03-23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东莞市特亮防火门窗有限公司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