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北京金腾洋科技有限公司</w:t>
      </w:r>
      <w:bookmarkEnd w:id="0"/>
    </w:p>
    <w:p>
      <w:pPr>
        <w:snapToGrid w:val="0"/>
        <w:spacing w:after="97" w:afterLines="30"/>
        <w:rPr>
          <w:rFonts w:ascii="楷体" w:hAnsi="楷体" w:eastAsia="楷体"/>
          <w:b/>
          <w:color w:val="000000"/>
          <w:sz w:val="32"/>
          <w:szCs w:val="32"/>
        </w:rPr>
      </w:pPr>
    </w:p>
    <w:p>
      <w:pPr>
        <w:snapToGrid w:val="0"/>
        <w:spacing w:after="97"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7"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第1次监督审核</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7"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Style w:val="9"/>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ind w:firstLine="2512" w:firstLineChars="695"/>
        <w:jc w:val="left"/>
        <w:rPr>
          <w:rFonts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303"/>
        <w:gridCol w:w="38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303" w:type="dxa"/>
            <w:vAlign w:val="center"/>
          </w:tcPr>
          <w:p>
            <w:pPr>
              <w:jc w:val="center"/>
              <w:rPr>
                <w:b/>
                <w:sz w:val="21"/>
                <w:szCs w:val="21"/>
              </w:rPr>
            </w:pPr>
            <w:r>
              <w:rPr>
                <w:rFonts w:hint="eastAsia"/>
                <w:b/>
                <w:sz w:val="21"/>
                <w:szCs w:val="21"/>
              </w:rPr>
              <w:t>审核员注册号</w:t>
            </w:r>
          </w:p>
        </w:tc>
        <w:tc>
          <w:tcPr>
            <w:tcW w:w="112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2303" w:type="dxa"/>
            <w:vAlign w:val="center"/>
          </w:tcPr>
          <w:p>
            <w:pPr>
              <w:jc w:val="center"/>
              <w:rPr>
                <w:b/>
                <w:sz w:val="21"/>
                <w:szCs w:val="21"/>
              </w:rPr>
            </w:pPr>
            <w:r>
              <w:rPr>
                <w:b/>
                <w:sz w:val="21"/>
                <w:szCs w:val="21"/>
              </w:rPr>
              <w:t>2018-N1QMS-2205805</w:t>
            </w:r>
          </w:p>
        </w:tc>
        <w:tc>
          <w:tcPr>
            <w:tcW w:w="1124" w:type="dxa"/>
            <w:gridSpan w:val="2"/>
            <w:vAlign w:val="center"/>
          </w:tcPr>
          <w:p>
            <w:pPr>
              <w:jc w:val="center"/>
              <w:rPr>
                <w:b/>
                <w:sz w:val="21"/>
                <w:szCs w:val="21"/>
              </w:rPr>
            </w:pPr>
            <w:r>
              <w:rPr>
                <w:b/>
                <w:sz w:val="21"/>
                <w:szCs w:val="21"/>
              </w:rPr>
              <w:t xml:space="preserve"> </w:t>
            </w:r>
            <w:bookmarkStart w:id="5" w:name="专业代码"/>
            <w:r>
              <w:rPr>
                <w:b/>
                <w:sz w:val="21"/>
                <w:szCs w:val="21"/>
              </w:rPr>
              <w:t>19.01.02;29.09.02</w:t>
            </w:r>
            <w:bookmarkEnd w:id="5"/>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u w:val="single"/>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7" w:name="Q勾选15Add"/>
      <w:r>
        <w:rPr>
          <w:rFonts w:hint="eastAsia"/>
          <w:b/>
          <w:sz w:val="21"/>
          <w:szCs w:val="21"/>
        </w:rPr>
        <w:t>■</w:t>
      </w:r>
      <w:bookmarkEnd w:id="7"/>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86"/>
        <w:gridCol w:w="598"/>
        <w:gridCol w:w="259"/>
        <w:gridCol w:w="771"/>
        <w:gridCol w:w="1861"/>
        <w:gridCol w:w="1618"/>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27" w:type="dxa"/>
            <w:gridSpan w:val="2"/>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受审核方名称</w:t>
            </w:r>
          </w:p>
        </w:tc>
        <w:tc>
          <w:tcPr>
            <w:tcW w:w="5107" w:type="dxa"/>
            <w:gridSpan w:val="5"/>
          </w:tcPr>
          <w:p>
            <w:pPr>
              <w:spacing w:line="260" w:lineRule="exact"/>
              <w:rPr>
                <w:rFonts w:hint="eastAsia"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auto"/>
                <w:sz w:val="18"/>
                <w:szCs w:val="18"/>
              </w:rPr>
              <w:t>北京金腾洋科技有限公司</w:t>
            </w:r>
          </w:p>
        </w:tc>
        <w:tc>
          <w:tcPr>
            <w:tcW w:w="1672" w:type="dxa"/>
            <w:vAlign w:val="center"/>
          </w:tcPr>
          <w:p>
            <w:pPr>
              <w:spacing w:line="260" w:lineRule="exact"/>
              <w:jc w:val="both"/>
              <w:rPr>
                <w:rFonts w:hint="eastAsia" w:asciiTheme="minorEastAsia" w:hAnsiTheme="minorEastAsia" w:eastAsiaTheme="minorEastAsia" w:cstheme="minorEastAsia"/>
                <w:b/>
                <w:spacing w:val="-20"/>
                <w:sz w:val="18"/>
                <w:szCs w:val="18"/>
              </w:rPr>
            </w:pPr>
            <w:r>
              <w:rPr>
                <w:rFonts w:hint="eastAsia" w:asciiTheme="minorEastAsia" w:hAnsiTheme="minorEastAsia" w:eastAsiaTheme="minorEastAsia" w:cstheme="minorEastAsia"/>
                <w:b/>
                <w:sz w:val="18"/>
                <w:szCs w:val="18"/>
              </w:rPr>
              <w:t>组织人数及变动情况核实</w:t>
            </w:r>
          </w:p>
        </w:tc>
        <w:tc>
          <w:tcPr>
            <w:tcW w:w="1500" w:type="dxa"/>
          </w:tcPr>
          <w:p>
            <w:pPr>
              <w:spacing w:line="260" w:lineRule="exact"/>
              <w:rPr>
                <w:rFonts w:hint="default"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注册地址</w:t>
            </w:r>
          </w:p>
        </w:tc>
        <w:tc>
          <w:tcPr>
            <w:tcW w:w="5107" w:type="dxa"/>
            <w:gridSpan w:val="5"/>
          </w:tcPr>
          <w:p>
            <w:pPr>
              <w:rPr>
                <w:rFonts w:hint="eastAsia" w:asciiTheme="minorEastAsia" w:hAnsiTheme="minorEastAsia" w:eastAsiaTheme="minorEastAsia" w:cstheme="minorEastAsia"/>
                <w:b/>
                <w:sz w:val="18"/>
                <w:szCs w:val="18"/>
              </w:rPr>
            </w:pPr>
            <w:bookmarkStart w:id="12" w:name="生产地址"/>
            <w:r>
              <w:rPr>
                <w:rFonts w:hint="eastAsia" w:asciiTheme="minorEastAsia" w:hAnsiTheme="minorEastAsia" w:eastAsiaTheme="minorEastAsia" w:cstheme="minorEastAsia"/>
                <w:b/>
                <w:sz w:val="18"/>
                <w:szCs w:val="18"/>
              </w:rPr>
              <w:t>北京市昌平区科技园区东区产业基地景兴街18号院4号楼4-4</w:t>
            </w:r>
            <w:bookmarkEnd w:id="12"/>
          </w:p>
        </w:tc>
        <w:tc>
          <w:tcPr>
            <w:tcW w:w="1672" w:type="dxa"/>
            <w:vMerge w:val="restart"/>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邮编</w:t>
            </w:r>
          </w:p>
        </w:tc>
        <w:tc>
          <w:tcPr>
            <w:tcW w:w="1500" w:type="dxa"/>
          </w:tcPr>
          <w:p>
            <w:pPr>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经营地址</w:t>
            </w:r>
          </w:p>
        </w:tc>
        <w:tc>
          <w:tcPr>
            <w:tcW w:w="5107" w:type="dxa"/>
            <w:gridSpan w:val="5"/>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北京市昌平区科技园区东区产业基地景兴街18号院4号楼4-4</w:t>
            </w:r>
          </w:p>
        </w:tc>
        <w:tc>
          <w:tcPr>
            <w:tcW w:w="1672" w:type="dxa"/>
            <w:vMerge w:val="continue"/>
            <w:vAlign w:val="center"/>
          </w:tcPr>
          <w:p>
            <w:pPr>
              <w:jc w:val="center"/>
              <w:rPr>
                <w:rFonts w:hint="eastAsia" w:asciiTheme="minorEastAsia" w:hAnsiTheme="minorEastAsia" w:eastAsiaTheme="minorEastAsia" w:cstheme="minorEastAsia"/>
                <w:b/>
                <w:sz w:val="18"/>
                <w:szCs w:val="18"/>
              </w:rPr>
            </w:pPr>
          </w:p>
        </w:tc>
        <w:tc>
          <w:tcPr>
            <w:tcW w:w="1500" w:type="dxa"/>
          </w:tcPr>
          <w:p>
            <w:pPr>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联系人</w:t>
            </w:r>
          </w:p>
        </w:tc>
        <w:tc>
          <w:tcPr>
            <w:tcW w:w="1628" w:type="dxa"/>
            <w:gridSpan w:val="3"/>
            <w:vAlign w:val="top"/>
          </w:tcPr>
          <w:p>
            <w:pPr>
              <w:rPr>
                <w:rFonts w:hint="eastAsia" w:asciiTheme="minorEastAsia" w:hAnsiTheme="minorEastAsia" w:eastAsiaTheme="minorEastAsia" w:cstheme="minorEastAsia"/>
                <w:b/>
                <w:sz w:val="18"/>
                <w:szCs w:val="18"/>
              </w:rPr>
            </w:pPr>
            <w:bookmarkStart w:id="13" w:name="管理者代表"/>
            <w:r>
              <w:rPr>
                <w:rFonts w:hint="eastAsia" w:asciiTheme="minorEastAsia" w:hAnsiTheme="minorEastAsia" w:eastAsiaTheme="minorEastAsia" w:cstheme="minorEastAsia"/>
                <w:b/>
                <w:sz w:val="18"/>
                <w:szCs w:val="18"/>
              </w:rPr>
              <w:t>于强</w:t>
            </w:r>
            <w:bookmarkEnd w:id="13"/>
          </w:p>
        </w:tc>
        <w:tc>
          <w:tcPr>
            <w:tcW w:w="1861" w:type="dxa"/>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电话.</w:t>
            </w:r>
          </w:p>
        </w:tc>
        <w:tc>
          <w:tcPr>
            <w:tcW w:w="1618" w:type="dxa"/>
            <w:vAlign w:val="center"/>
          </w:tcPr>
          <w:p>
            <w:pPr>
              <w:jc w:val="both"/>
              <w:rPr>
                <w:rFonts w:hint="eastAsia" w:asciiTheme="minorEastAsia" w:hAnsiTheme="minorEastAsia" w:eastAsiaTheme="minorEastAsia" w:cstheme="minorEastAsia"/>
                <w:b/>
                <w:sz w:val="18"/>
                <w:szCs w:val="18"/>
              </w:rPr>
            </w:pPr>
            <w:bookmarkStart w:id="14" w:name="联系人手机"/>
            <w:r>
              <w:rPr>
                <w:rFonts w:hint="eastAsia" w:asciiTheme="minorEastAsia" w:hAnsiTheme="minorEastAsia" w:eastAsiaTheme="minorEastAsia" w:cstheme="minorEastAsia"/>
                <w:b/>
                <w:sz w:val="18"/>
                <w:szCs w:val="18"/>
                <w:lang w:val="de-DE"/>
              </w:rPr>
              <w:t>13717663036</w:t>
            </w:r>
            <w:bookmarkEnd w:id="14"/>
          </w:p>
        </w:tc>
        <w:tc>
          <w:tcPr>
            <w:tcW w:w="1672" w:type="dxa"/>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传真</w:t>
            </w:r>
          </w:p>
        </w:tc>
        <w:tc>
          <w:tcPr>
            <w:tcW w:w="1500" w:type="dxa"/>
          </w:tcPr>
          <w:p>
            <w:pPr>
              <w:rPr>
                <w:rFonts w:hint="eastAsia" w:asciiTheme="minorEastAsia" w:hAnsiTheme="minorEastAsia" w:eastAsiaTheme="minorEastAsia" w:cstheme="minorEastAsia"/>
                <w:b/>
                <w:sz w:val="18"/>
                <w:szCs w:val="18"/>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法人代表</w:t>
            </w:r>
          </w:p>
        </w:tc>
        <w:tc>
          <w:tcPr>
            <w:tcW w:w="1628" w:type="dxa"/>
            <w:gridSpan w:val="3"/>
            <w:vAlign w:val="center"/>
          </w:tcPr>
          <w:p>
            <w:pPr>
              <w:spacing w:line="320" w:lineRule="exact"/>
              <w:jc w:val="left"/>
              <w:rPr>
                <w:rFonts w:hint="eastAsia" w:asciiTheme="minorEastAsia" w:hAnsiTheme="minorEastAsia" w:eastAsiaTheme="minorEastAsia" w:cstheme="minorEastAsia"/>
                <w:b/>
                <w:kern w:val="2"/>
                <w:sz w:val="18"/>
                <w:szCs w:val="18"/>
                <w:lang w:val="en-US" w:eastAsia="zh-CN" w:bidi="ar-SA"/>
              </w:rPr>
            </w:pPr>
            <w:r>
              <w:rPr>
                <w:rFonts w:hint="eastAsia" w:ascii="宋体" w:hAnsi="宋体"/>
                <w:b/>
                <w:color w:val="000000" w:themeColor="text1"/>
                <w:sz w:val="20"/>
                <w:szCs w:val="20"/>
              </w:rPr>
              <w:t>于金忠</w:t>
            </w:r>
          </w:p>
        </w:tc>
        <w:tc>
          <w:tcPr>
            <w:tcW w:w="1861" w:type="dxa"/>
            <w:vAlign w:val="center"/>
          </w:tcPr>
          <w:p>
            <w:pPr>
              <w:spacing w:line="320" w:lineRule="exact"/>
              <w:jc w:val="left"/>
              <w:rPr>
                <w:rFonts w:hint="eastAsia" w:asciiTheme="minorEastAsia" w:hAnsiTheme="minorEastAsia" w:eastAsiaTheme="minorEastAsia" w:cstheme="minorEastAsia"/>
                <w:b/>
                <w:kern w:val="2"/>
                <w:sz w:val="18"/>
                <w:szCs w:val="18"/>
                <w:lang w:val="en-US" w:eastAsia="zh-CN" w:bidi="ar-SA"/>
              </w:rPr>
            </w:pPr>
            <w:r>
              <w:rPr>
                <w:rFonts w:hint="eastAsia" w:ascii="宋体" w:hAnsi="宋体"/>
                <w:b/>
                <w:color w:val="000000" w:themeColor="text1"/>
                <w:sz w:val="20"/>
                <w:szCs w:val="20"/>
              </w:rPr>
              <w:t>最高管理者</w:t>
            </w:r>
          </w:p>
        </w:tc>
        <w:tc>
          <w:tcPr>
            <w:tcW w:w="1618" w:type="dxa"/>
            <w:vAlign w:val="center"/>
          </w:tcPr>
          <w:p>
            <w:pPr>
              <w:spacing w:line="320" w:lineRule="exact"/>
              <w:jc w:val="left"/>
              <w:rPr>
                <w:rFonts w:hint="eastAsia" w:asciiTheme="minorEastAsia" w:hAnsiTheme="minorEastAsia" w:eastAsiaTheme="minorEastAsia" w:cstheme="minorEastAsia"/>
                <w:b/>
                <w:kern w:val="2"/>
                <w:sz w:val="18"/>
                <w:szCs w:val="18"/>
                <w:lang w:val="en-US" w:eastAsia="zh-CN" w:bidi="ar-SA"/>
              </w:rPr>
            </w:pPr>
            <w:r>
              <w:rPr>
                <w:rFonts w:hint="eastAsia" w:ascii="宋体" w:hAnsi="宋体"/>
                <w:b/>
                <w:color w:val="000000" w:themeColor="text1"/>
                <w:sz w:val="20"/>
                <w:szCs w:val="20"/>
              </w:rPr>
              <w:t>于金忠</w:t>
            </w:r>
          </w:p>
        </w:tc>
        <w:tc>
          <w:tcPr>
            <w:tcW w:w="1672" w:type="dxa"/>
            <w:vAlign w:val="center"/>
          </w:tcPr>
          <w:p>
            <w:pPr>
              <w:spacing w:line="320" w:lineRule="exact"/>
              <w:jc w:val="left"/>
              <w:rPr>
                <w:rFonts w:hint="eastAsia" w:asciiTheme="minorEastAsia" w:hAnsiTheme="minorEastAsia" w:eastAsiaTheme="minorEastAsia" w:cstheme="minorEastAsia"/>
                <w:b/>
                <w:kern w:val="2"/>
                <w:sz w:val="18"/>
                <w:szCs w:val="18"/>
                <w:lang w:val="en-US" w:eastAsia="zh-CN" w:bidi="ar-SA"/>
              </w:rPr>
            </w:pPr>
            <w:r>
              <w:rPr>
                <w:rFonts w:hint="eastAsia" w:ascii="宋体" w:hAnsi="宋体"/>
                <w:b/>
                <w:color w:val="000000" w:themeColor="text1"/>
                <w:sz w:val="20"/>
                <w:szCs w:val="20"/>
              </w:rPr>
              <w:t>体系负责人</w:t>
            </w:r>
          </w:p>
        </w:tc>
        <w:tc>
          <w:tcPr>
            <w:tcW w:w="1500" w:type="dxa"/>
            <w:vAlign w:val="center"/>
          </w:tcPr>
          <w:p>
            <w:pPr>
              <w:spacing w:line="320" w:lineRule="exact"/>
              <w:jc w:val="left"/>
              <w:rPr>
                <w:rFonts w:hint="eastAsia" w:asciiTheme="minorEastAsia" w:hAnsiTheme="minorEastAsia" w:eastAsiaTheme="minorEastAsia" w:cstheme="minorEastAsia"/>
                <w:b/>
                <w:kern w:val="2"/>
                <w:sz w:val="18"/>
                <w:szCs w:val="18"/>
                <w:lang w:val="en-US" w:eastAsia="zh-CN" w:bidi="ar-SA"/>
              </w:rPr>
            </w:pPr>
            <w:r>
              <w:rPr>
                <w:rFonts w:hint="eastAsia" w:ascii="宋体" w:hAnsi="宋体"/>
                <w:b/>
                <w:color w:val="000000" w:themeColor="text1"/>
                <w:sz w:val="20"/>
                <w:szCs w:val="20"/>
              </w:rPr>
              <w:t>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审核日期</w:t>
            </w:r>
          </w:p>
        </w:tc>
        <w:tc>
          <w:tcPr>
            <w:tcW w:w="3489" w:type="dxa"/>
            <w:gridSpan w:val="4"/>
            <w:vAlign w:val="center"/>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w:t>
            </w:r>
            <w:bookmarkStart w:id="16" w:name="审核开始日"/>
            <w:r>
              <w:rPr>
                <w:rFonts w:hint="eastAsia" w:asciiTheme="minorEastAsia" w:hAnsiTheme="minorEastAsia" w:eastAsiaTheme="minorEastAsia" w:cstheme="minorEastAsia"/>
                <w:b/>
                <w:sz w:val="18"/>
                <w:szCs w:val="18"/>
              </w:rPr>
              <w:t>2020年07月1</w:t>
            </w:r>
            <w:r>
              <w:rPr>
                <w:rFonts w:hint="eastAsia" w:asciiTheme="minorEastAsia" w:hAnsiTheme="minorEastAsia" w:eastAsiaTheme="minorEastAsia" w:cstheme="minorEastAsia"/>
                <w:b/>
                <w:sz w:val="18"/>
                <w:szCs w:val="18"/>
                <w:lang w:val="en-US" w:eastAsia="zh-CN"/>
              </w:rPr>
              <w:t>6</w:t>
            </w:r>
            <w:r>
              <w:rPr>
                <w:rFonts w:hint="eastAsia" w:asciiTheme="minorEastAsia" w:hAnsiTheme="minorEastAsia" w:eastAsiaTheme="minorEastAsia" w:cstheme="minorEastAsia"/>
                <w:b/>
                <w:sz w:val="18"/>
                <w:szCs w:val="18"/>
              </w:rPr>
              <w:t xml:space="preserve">日 </w:t>
            </w:r>
            <w:bookmarkEnd w:id="16"/>
          </w:p>
        </w:tc>
        <w:tc>
          <w:tcPr>
            <w:tcW w:w="1618" w:type="dxa"/>
            <w:vAlign w:val="center"/>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一体化审核</w:t>
            </w:r>
          </w:p>
        </w:tc>
        <w:tc>
          <w:tcPr>
            <w:tcW w:w="3172" w:type="dxa"/>
            <w:gridSpan w:val="2"/>
            <w:vAlign w:val="center"/>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□是</w:t>
            </w:r>
            <w:r>
              <w:rPr>
                <w:rFonts w:hint="eastAsia" w:asciiTheme="minorEastAsia" w:hAnsiTheme="minorEastAsia" w:eastAsiaTheme="minorEastAsia" w:cstheme="minorEastAsia"/>
                <w:b/>
                <w:sz w:val="18"/>
                <w:szCs w:val="18"/>
              </w:rPr>
              <w:sym w:font="Wingdings 2" w:char="0052"/>
            </w:r>
            <w:r>
              <w:rPr>
                <w:rFonts w:hint="eastAsia" w:asciiTheme="minorEastAsia" w:hAnsiTheme="minorEastAsia" w:eastAsiaTheme="minorEastAsia" w:cstheme="minorEastAsia"/>
                <w:b/>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2125" w:type="dxa"/>
            <w:gridSpan w:val="3"/>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产品/服务认证范围</w:t>
            </w:r>
          </w:p>
        </w:tc>
        <w:tc>
          <w:tcPr>
            <w:tcW w:w="7681" w:type="dxa"/>
            <w:gridSpan w:val="6"/>
          </w:tcPr>
          <w:p>
            <w:pPr>
              <w:spacing w:line="360" w:lineRule="exact"/>
              <w:rPr>
                <w:rFonts w:hint="eastAsia" w:asciiTheme="minorEastAsia" w:hAnsiTheme="minorEastAsia" w:eastAsiaTheme="minorEastAsia" w:cstheme="minorEastAsia"/>
                <w:b/>
                <w:sz w:val="18"/>
                <w:szCs w:val="18"/>
              </w:rPr>
            </w:pPr>
            <w:bookmarkStart w:id="17" w:name="Q勾选15Add1"/>
            <w:r>
              <w:rPr>
                <w:rFonts w:hint="eastAsia" w:asciiTheme="minorEastAsia" w:hAnsiTheme="minorEastAsia" w:eastAsiaTheme="minorEastAsia" w:cstheme="minorEastAsia"/>
                <w:b/>
                <w:sz w:val="18"/>
                <w:szCs w:val="18"/>
              </w:rPr>
              <w:t>■</w:t>
            </w:r>
            <w:bookmarkEnd w:id="17"/>
            <w:r>
              <w:rPr>
                <w:rFonts w:hint="eastAsia" w:asciiTheme="minorEastAsia" w:hAnsiTheme="minorEastAsia" w:eastAsiaTheme="minorEastAsia" w:cstheme="minorEastAsia"/>
                <w:b/>
                <w:sz w:val="18"/>
                <w:szCs w:val="18"/>
              </w:rPr>
              <w:t>QMS：</w:t>
            </w:r>
            <w:bookmarkStart w:id="18" w:name="审核范围"/>
            <w:r>
              <w:rPr>
                <w:rFonts w:hint="eastAsia" w:asciiTheme="minorEastAsia" w:hAnsiTheme="minorEastAsia" w:eastAsiaTheme="minorEastAsia" w:cstheme="minorEastAsia"/>
                <w:b/>
                <w:sz w:val="18"/>
                <w:szCs w:val="18"/>
              </w:rPr>
              <w:t>委托加工电子产品（温控器用电路板）及销售</w:t>
            </w:r>
            <w:bookmarkEnd w:id="18"/>
            <w:r>
              <w:rPr>
                <w:rFonts w:hint="eastAsia" w:asciiTheme="minorEastAsia" w:hAnsiTheme="minorEastAsia" w:eastAsiaTheme="minorEastAsia" w:cstheme="minorEastAsia"/>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41" w:type="dxa"/>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是否要求变更</w:t>
            </w:r>
          </w:p>
          <w:p>
            <w:pPr>
              <w:spacing w:line="180" w:lineRule="exact"/>
              <w:jc w:val="center"/>
              <w:rPr>
                <w:rFonts w:hint="eastAsia" w:asciiTheme="minorEastAsia" w:hAnsiTheme="minorEastAsia" w:eastAsiaTheme="minorEastAsia" w:cstheme="minorEastAsia"/>
                <w:b/>
                <w:sz w:val="18"/>
                <w:szCs w:val="18"/>
              </w:rPr>
            </w:pPr>
          </w:p>
        </w:tc>
        <w:tc>
          <w:tcPr>
            <w:tcW w:w="1343" w:type="dxa"/>
            <w:gridSpan w:val="3"/>
            <w:vAlign w:val="center"/>
          </w:tcPr>
          <w:p>
            <w:pPr>
              <w:spacing w:line="260"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sym w:font="Wingdings 2" w:char="0052"/>
            </w:r>
            <w:r>
              <w:rPr>
                <w:rFonts w:hint="eastAsia" w:asciiTheme="minorEastAsia" w:hAnsiTheme="minorEastAsia" w:eastAsiaTheme="minorEastAsia" w:cstheme="minorEastAsia"/>
                <w:b/>
                <w:sz w:val="18"/>
                <w:szCs w:val="18"/>
              </w:rPr>
              <w:t>是</w:t>
            </w:r>
            <w:r>
              <w:rPr>
                <w:rFonts w:hint="eastAsia" w:asciiTheme="minorEastAsia" w:hAnsiTheme="minorEastAsia" w:eastAsiaTheme="minorEastAsia" w:cstheme="minorEastAsia"/>
                <w:b/>
                <w:sz w:val="18"/>
                <w:szCs w:val="18"/>
              </w:rPr>
              <w:sym w:font="Wingdings 2" w:char="0052"/>
            </w:r>
            <w:r>
              <w:rPr>
                <w:rFonts w:hint="eastAsia" w:asciiTheme="minorEastAsia" w:hAnsiTheme="minorEastAsia" w:eastAsiaTheme="minorEastAsia" w:cstheme="minorEastAsia"/>
                <w:b/>
                <w:sz w:val="18"/>
                <w:szCs w:val="18"/>
              </w:rPr>
              <w:t>否</w:t>
            </w:r>
          </w:p>
        </w:tc>
        <w:tc>
          <w:tcPr>
            <w:tcW w:w="7422" w:type="dxa"/>
            <w:gridSpan w:val="5"/>
          </w:tcPr>
          <w:p>
            <w:pPr>
              <w:spacing w:line="360"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变更的认证范围: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7" w:type="dxa"/>
            <w:gridSpan w:val="2"/>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专业代码</w:t>
            </w:r>
          </w:p>
        </w:tc>
        <w:tc>
          <w:tcPr>
            <w:tcW w:w="1628" w:type="dxa"/>
            <w:gridSpan w:val="3"/>
          </w:tcPr>
          <w:p>
            <w:pPr>
              <w:spacing w:line="260"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19.01.02;29.09.02</w:t>
            </w:r>
          </w:p>
        </w:tc>
        <w:tc>
          <w:tcPr>
            <w:tcW w:w="1861" w:type="dxa"/>
            <w:vAlign w:val="center"/>
          </w:tcPr>
          <w:p>
            <w:pPr>
              <w:spacing w:line="260" w:lineRule="exact"/>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证书有</w:t>
            </w:r>
          </w:p>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color w:val="auto"/>
                <w:sz w:val="18"/>
                <w:szCs w:val="18"/>
              </w:rPr>
              <w:t>效期</w:t>
            </w:r>
          </w:p>
        </w:tc>
        <w:tc>
          <w:tcPr>
            <w:tcW w:w="1618" w:type="dxa"/>
          </w:tcPr>
          <w:p>
            <w:pPr>
              <w:spacing w:line="260" w:lineRule="exact"/>
              <w:rPr>
                <w:rFonts w:hint="default" w:asciiTheme="minorEastAsia" w:hAnsiTheme="minorEastAsia" w:eastAsiaTheme="minorEastAsia" w:cstheme="minorEastAsia"/>
                <w:b/>
                <w:color w:val="FF0000"/>
                <w:sz w:val="18"/>
                <w:szCs w:val="18"/>
                <w:lang w:val="en-US" w:eastAsia="zh-CN"/>
              </w:rPr>
            </w:pPr>
            <w:r>
              <w:rPr>
                <w:rFonts w:hint="eastAsia" w:asciiTheme="minorEastAsia" w:hAnsiTheme="minorEastAsia" w:eastAsiaTheme="minorEastAsia" w:cstheme="minorEastAsia"/>
                <w:b/>
                <w:color w:val="auto"/>
                <w:sz w:val="18"/>
                <w:szCs w:val="18"/>
                <w:lang w:val="en-US" w:eastAsia="zh-CN"/>
              </w:rPr>
              <w:t>2022年8月</w:t>
            </w:r>
          </w:p>
        </w:tc>
        <w:tc>
          <w:tcPr>
            <w:tcW w:w="1672" w:type="dxa"/>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上年度</w:t>
            </w:r>
          </w:p>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审核日期</w:t>
            </w:r>
          </w:p>
        </w:tc>
        <w:tc>
          <w:tcPr>
            <w:tcW w:w="1500" w:type="dxa"/>
          </w:tcPr>
          <w:p>
            <w:pPr>
              <w:spacing w:line="260" w:lineRule="exact"/>
              <w:rPr>
                <w:rFonts w:hint="default"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rPr>
              <w:t>2019.</w:t>
            </w:r>
            <w:r>
              <w:rPr>
                <w:rFonts w:hint="eastAsia" w:asciiTheme="minorEastAsia" w:hAnsiTheme="minorEastAsia" w:eastAsiaTheme="minorEastAsia" w:cstheme="minorEastAsia"/>
                <w:b/>
                <w:sz w:val="18"/>
                <w:szCs w:val="18"/>
                <w:lang w:val="en-US" w:eastAsia="zh-CN"/>
              </w:rPr>
              <w:t>8</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sz w:val="18"/>
                <w:szCs w:val="18"/>
                <w:lang w:val="en-US" w:eastAsia="zh-CN"/>
              </w:rPr>
              <w:t>9-10日</w:t>
            </w:r>
          </w:p>
        </w:tc>
      </w:tr>
    </w:tbl>
    <w:p>
      <w:pPr>
        <w:tabs>
          <w:tab w:val="left" w:pos="645"/>
        </w:tabs>
        <w:spacing w:after="163" w:afterLines="50" w:line="360" w:lineRule="exact"/>
        <w:rPr>
          <w:b/>
          <w:spacing w:val="-6"/>
          <w:sz w:val="16"/>
          <w:szCs w:val="16"/>
        </w:rPr>
      </w:pPr>
      <w:r>
        <w:rPr>
          <w:rFonts w:hint="eastAsia"/>
          <w:b/>
          <w:sz w:val="26"/>
          <w:szCs w:val="26"/>
        </w:rPr>
        <w:t>五、远程审核活动安排综述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流动场所信息：无</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 xml:space="preserve">生产┄┄）是：委托加工电子产品（温控器用电路板）及销售   </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日至2020年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ascii="宋体" w:hAnsi="宋体"/>
                <w:bCs/>
                <w:sz w:val="18"/>
                <w:szCs w:val="18"/>
              </w:rPr>
            </w:pPr>
            <w:r>
              <w:rPr>
                <w:rFonts w:hint="eastAsia" w:ascii="宋体" w:hAnsi="宋体"/>
                <w:bCs/>
                <w:sz w:val="18"/>
                <w:szCs w:val="18"/>
              </w:rPr>
              <w:t>公司于2019 年1月 10日发布实施了GB/T19001-2016版质量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pPr>
              <w:spacing w:line="240" w:lineRule="exact"/>
              <w:rPr>
                <w:rFonts w:hint="eastAsia" w:ascii="宋体" w:hAnsi="宋体"/>
                <w:bCs/>
                <w:sz w:val="18"/>
                <w:szCs w:val="18"/>
              </w:rPr>
            </w:pPr>
            <w:r>
              <w:rPr>
                <w:rFonts w:hint="eastAsia" w:ascii="宋体" w:hAnsi="宋体"/>
                <w:bCs/>
                <w:sz w:val="18"/>
                <w:szCs w:val="18"/>
              </w:rPr>
              <w:t>企业依据审核范围内产品销售和服务活动、过程特点，以及行业特点和战略发展规划，确定了组织结构，及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企业2016年7月成立，一致从事委托加工电子产品（温控器用电路板）及销售，企业负责人从2006年进入行业进行服务，此公司为公司负责人成立的第二家公司，企业产品销售后客户进行出口英国、澳大利亚、加拿大等，企业采购原材料，检验合格后交付委托加工方（北京华航盛德科技有限公司）进行加工，客户均提供各个产品作业指导书，企业在客户作业指导书的基础上对作业指导书进行了更精细化的要求，制定出更加严谨的作业指导书，在多年的服务过程中，未发生客户投诉情况。产品成本、人工成本不断上涨。企业销售产品以中高端为主，市场形势比低端市场要好。</w:t>
            </w:r>
          </w:p>
          <w:p>
            <w:pPr>
              <w:spacing w:line="240" w:lineRule="exact"/>
              <w:rPr>
                <w:rFonts w:hint="eastAsia" w:ascii="宋体" w:hAnsi="宋体"/>
                <w:bCs/>
                <w:sz w:val="18"/>
                <w:szCs w:val="18"/>
                <w:lang w:val="en-US" w:eastAsia="zh-CN"/>
              </w:rPr>
            </w:pPr>
            <w:r>
              <w:rPr>
                <w:rFonts w:hint="eastAsia" w:ascii="宋体" w:hAnsi="宋体"/>
                <w:bCs/>
                <w:sz w:val="18"/>
                <w:szCs w:val="18"/>
                <w:lang w:val="en-US" w:eastAsia="zh-CN"/>
              </w:rPr>
              <w:t>本年度疫情对企业影响不大，企业经营管理按照南邵镇政府下发文件进行，每天消毒、人员佩戴口罩。过年后3月份在政府批准后复工。目前企业所在开发区无病例。</w:t>
            </w:r>
          </w:p>
          <w:p>
            <w:pPr>
              <w:spacing w:line="240" w:lineRule="exact"/>
              <w:rPr>
                <w:rFonts w:ascii="宋体" w:hAnsi="宋体"/>
                <w:bCs/>
                <w:sz w:val="18"/>
                <w:szCs w:val="18"/>
              </w:rPr>
            </w:pPr>
            <w:r>
              <w:rPr>
                <w:rFonts w:hint="eastAsia" w:ascii="宋体" w:hAnsi="宋体"/>
                <w:bCs/>
                <w:sz w:val="18"/>
                <w:szCs w:val="18"/>
              </w:rPr>
              <w:t>对内外部环境进行了识别。识别充分，符合要求。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rPr>
                <w:sz w:val="18"/>
                <w:szCs w:val="18"/>
              </w:rPr>
            </w:pPr>
            <w:r>
              <w:rPr>
                <w:rFonts w:hint="eastAsia"/>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rPr>
                <w:rFonts w:hint="eastAsia"/>
                <w:sz w:val="18"/>
                <w:szCs w:val="18"/>
              </w:rPr>
            </w:pPr>
            <w:r>
              <w:rPr>
                <w:rFonts w:hint="eastAsia"/>
                <w:sz w:val="18"/>
                <w:szCs w:val="18"/>
              </w:rPr>
              <w:t>企业识别出的相关方包括: 客户、供应商、员工等。相关方的要求包括：顾客对产品符合性、产品价格、产品交货期等；供方的要求，如公司稳定健康发展，加工费回款及时等。销售部负责了解客户的需求和产品信息等期望，以及供方进行定期的沟通，了解相关信息；如综合部负责了解组织内部员工需求以及相关法律法规要求，了解行业新趋势和客户的新要求。</w:t>
            </w:r>
          </w:p>
          <w:p>
            <w:r>
              <w:rPr>
                <w:rFonts w:hint="eastAsia"/>
                <w:sz w:val="18"/>
                <w:szCs w:val="18"/>
                <w:lang w:val="en-US" w:eastAsia="zh-CN"/>
              </w:rPr>
              <w:t>相关方需求无变更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3.</w:t>
            </w:r>
            <w:r>
              <w:rPr>
                <w:rFonts w:hint="eastAsia"/>
              </w:rPr>
              <w:t xml:space="preserve"> </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r>
              <w:rPr>
                <w:rFonts w:hint="eastAsia"/>
                <w:sz w:val="18"/>
                <w:szCs w:val="18"/>
              </w:rPr>
              <w:t>企业策划并制定了质量方针：“</w:t>
            </w:r>
            <w:r>
              <w:rPr>
                <w:rFonts w:hint="eastAsia"/>
                <w:bCs/>
                <w:color w:val="000000" w:themeColor="text1"/>
                <w:sz w:val="18"/>
                <w:szCs w:val="18"/>
              </w:rPr>
              <w:t>科学管理，诚信服务，确保顾客满意；以人为本，持续改进，促进公司发展</w:t>
            </w:r>
            <w:r>
              <w:rPr>
                <w:rFonts w:hint="eastAsia"/>
                <w:sz w:val="18"/>
                <w:szCs w:val="18"/>
              </w:rPr>
              <w:t>”</w:t>
            </w:r>
            <w:r>
              <w:rPr>
                <w:rFonts w:hint="eastAsia"/>
                <w:sz w:val="18"/>
                <w:szCs w:val="18"/>
                <w:lang w:eastAsia="zh-CN"/>
              </w:rPr>
              <w:t>，</w:t>
            </w:r>
            <w:r>
              <w:rPr>
                <w:rFonts w:hint="eastAsia"/>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rPr>
                <w:sz w:val="18"/>
                <w:szCs w:val="18"/>
              </w:rPr>
            </w:pPr>
            <w:r>
              <w:rPr>
                <w:rFonts w:hint="eastAsia"/>
                <w:sz w:val="18"/>
                <w:szCs w:val="18"/>
              </w:rPr>
              <w:t>企业有对风险和机遇的措施进行了识别和控制：</w:t>
            </w:r>
          </w:p>
          <w:p>
            <w:pPr>
              <w:rPr>
                <w:sz w:val="18"/>
                <w:szCs w:val="18"/>
              </w:rPr>
            </w:pPr>
            <w:r>
              <w:rPr>
                <w:rFonts w:hint="eastAsia"/>
                <w:sz w:val="18"/>
                <w:szCs w:val="18"/>
              </w:rPr>
              <w:t>企业目前识别风险点：</w:t>
            </w:r>
          </w:p>
          <w:p>
            <w:pPr>
              <w:rPr>
                <w:sz w:val="18"/>
                <w:szCs w:val="18"/>
              </w:rPr>
            </w:pPr>
            <w:r>
              <w:rPr>
                <w:rFonts w:hint="eastAsia"/>
                <w:sz w:val="18"/>
                <w:szCs w:val="18"/>
              </w:rPr>
              <w:t>风险点：内部</w:t>
            </w:r>
            <w:r>
              <w:rPr>
                <w:rFonts w:hint="eastAsia"/>
                <w:sz w:val="18"/>
                <w:szCs w:val="18"/>
                <w:lang w:val="en-US" w:eastAsia="zh-CN"/>
              </w:rPr>
              <w:t>:</w:t>
            </w:r>
            <w:r>
              <w:rPr>
                <w:rFonts w:hint="eastAsia"/>
                <w:sz w:val="18"/>
                <w:szCs w:val="18"/>
              </w:rPr>
              <w:t>管理风险：1.领导对管理体系不重视，没有履行足够的承诺。2.未能配置足够的资源；（措施：1.在管理体系中重点体现总经理的作用，确保总经理能够履行承诺。2.通过对体系的监视和测量，配置足够的资源。）</w:t>
            </w:r>
          </w:p>
          <w:p>
            <w:pPr>
              <w:rPr>
                <w:sz w:val="18"/>
                <w:szCs w:val="18"/>
              </w:rPr>
            </w:pPr>
            <w:r>
              <w:rPr>
                <w:rFonts w:hint="eastAsia"/>
                <w:sz w:val="18"/>
                <w:szCs w:val="18"/>
              </w:rPr>
              <w:t>内部</w:t>
            </w:r>
          </w:p>
          <w:p>
            <w:pPr>
              <w:rPr>
                <w:sz w:val="18"/>
                <w:szCs w:val="18"/>
              </w:rPr>
            </w:pPr>
            <w:r>
              <w:rPr>
                <w:rFonts w:hint="eastAsia"/>
                <w:sz w:val="18"/>
                <w:szCs w:val="18"/>
              </w:rPr>
              <w:t>人员管理风险：公司人员不足，相对流动性大。（措施：人员招聘和培训）。。。。。。。。。</w:t>
            </w:r>
          </w:p>
          <w:p>
            <w:r>
              <w:rPr>
                <w:rFonts w:hint="eastAsia"/>
                <w:sz w:val="18"/>
                <w:szCs w:val="18"/>
              </w:rPr>
              <w:t>企业为销售行业，采购产品后，客户打款后发货，基本无大风险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181" w:hangingChars="100"/>
              <w:rPr>
                <w:rFonts w:hint="eastAsia" w:ascii="宋体" w:hAnsi="宋体"/>
                <w:b w:val="0"/>
                <w:bCs/>
                <w:sz w:val="18"/>
                <w:szCs w:val="18"/>
              </w:rPr>
            </w:pPr>
            <w:r>
              <w:rPr>
                <w:rFonts w:hint="eastAsia" w:ascii="宋体" w:hAnsi="宋体"/>
                <w:b/>
                <w:bCs w:val="0"/>
                <w:sz w:val="18"/>
                <w:szCs w:val="18"/>
              </w:rPr>
              <w:t>质量管理体系过程有</w:t>
            </w:r>
            <w:r>
              <w:rPr>
                <w:rFonts w:hint="eastAsia" w:ascii="宋体" w:hAnsi="宋体"/>
                <w:b w:val="0"/>
                <w:bCs/>
                <w:sz w:val="18"/>
                <w:szCs w:val="18"/>
              </w:rPr>
              <w:t>：客户接触----合同评审----签订合同-----客户付款------入帐------采购原材料--（委托生产）---验收-----发货-----交付</w:t>
            </w:r>
          </w:p>
          <w:p>
            <w:pPr>
              <w:tabs>
                <w:tab w:val="left" w:pos="540"/>
              </w:tabs>
              <w:spacing w:line="300" w:lineRule="exact"/>
              <w:ind w:left="211" w:hanging="181" w:hangingChars="100"/>
              <w:rPr>
                <w:rFonts w:hint="default" w:ascii="宋体" w:hAnsi="宋体"/>
                <w:b w:val="0"/>
                <w:bCs/>
                <w:sz w:val="18"/>
                <w:szCs w:val="18"/>
                <w:lang w:val="en-US"/>
              </w:rPr>
            </w:pPr>
            <w:r>
              <w:rPr>
                <w:rFonts w:hint="eastAsia" w:ascii="宋体" w:hAnsi="宋体"/>
                <w:b/>
                <w:bCs w:val="0"/>
                <w:sz w:val="18"/>
                <w:szCs w:val="18"/>
              </w:rPr>
              <w:t>需要确认过程：</w:t>
            </w:r>
            <w:r>
              <w:rPr>
                <w:rFonts w:hint="eastAsia" w:ascii="宋体" w:hAnsi="宋体"/>
                <w:b/>
                <w:bCs w:val="0"/>
                <w:sz w:val="18"/>
                <w:szCs w:val="18"/>
                <w:lang w:val="en-US" w:eastAsia="zh-CN"/>
              </w:rPr>
              <w:t>销售</w:t>
            </w:r>
            <w:r>
              <w:rPr>
                <w:rFonts w:hint="eastAsia" w:ascii="宋体" w:hAnsi="宋体"/>
                <w:b w:val="0"/>
                <w:bCs/>
                <w:sz w:val="18"/>
                <w:szCs w:val="18"/>
                <w:lang w:val="en-US" w:eastAsia="zh-CN"/>
              </w:rPr>
              <w:t>服务</w:t>
            </w:r>
            <w:r>
              <w:rPr>
                <w:rFonts w:hint="eastAsia" w:ascii="宋体" w:hAnsi="宋体"/>
                <w:b w:val="0"/>
                <w:bCs/>
                <w:sz w:val="18"/>
                <w:szCs w:val="18"/>
              </w:rPr>
              <w:t>过程</w:t>
            </w:r>
            <w:r>
              <w:rPr>
                <w:rFonts w:hint="eastAsia" w:ascii="宋体" w:hAnsi="宋体"/>
                <w:b w:val="0"/>
                <w:bCs/>
                <w:sz w:val="18"/>
                <w:szCs w:val="18"/>
                <w:lang w:val="en-US" w:eastAsia="zh-CN"/>
              </w:rPr>
              <w:t>为</w:t>
            </w:r>
            <w:r>
              <w:rPr>
                <w:rFonts w:hint="eastAsia" w:ascii="宋体" w:hAnsi="宋体"/>
                <w:b w:val="0"/>
                <w:bCs/>
                <w:sz w:val="18"/>
                <w:szCs w:val="18"/>
              </w:rPr>
              <w:t>需确认过程。</w:t>
            </w:r>
            <w:r>
              <w:rPr>
                <w:rFonts w:hint="eastAsia" w:ascii="宋体" w:hAnsi="宋体"/>
                <w:b w:val="0"/>
                <w:bCs/>
                <w:sz w:val="18"/>
                <w:szCs w:val="18"/>
                <w:lang w:val="en-US" w:eastAsia="zh-CN"/>
              </w:rPr>
              <w:t xml:space="preserve">    </w:t>
            </w:r>
            <w:r>
              <w:rPr>
                <w:rFonts w:hint="eastAsia" w:ascii="宋体" w:hAnsi="宋体"/>
                <w:b/>
                <w:bCs w:val="0"/>
                <w:sz w:val="18"/>
                <w:szCs w:val="18"/>
                <w:lang w:val="en-US" w:eastAsia="zh-CN"/>
              </w:rPr>
              <w:t>关键过程：服务过程</w:t>
            </w:r>
          </w:p>
          <w:p>
            <w:pPr>
              <w:tabs>
                <w:tab w:val="left" w:pos="540"/>
              </w:tabs>
              <w:spacing w:line="300" w:lineRule="exact"/>
              <w:ind w:left="211" w:hanging="211" w:hangingChars="100"/>
              <w:rPr>
                <w:rFonts w:ascii="宋体" w:hAnsi="宋体"/>
                <w:sz w:val="18"/>
                <w:szCs w:val="18"/>
              </w:rPr>
            </w:pPr>
            <w:r>
              <w:rPr>
                <w:rFonts w:ascii="宋体" w:hAnsi="宋体"/>
                <w:b/>
                <w:sz w:val="21"/>
                <w:szCs w:val="21"/>
              </w:rPr>
              <w:pict>
                <v:shape id="_x0000_s1030" o:spid="_x0000_s1030" o:spt="32" type="#_x0000_t32" style="position:absolute;left:0pt;margin-left:49.15pt;margin-top:11.75pt;height:0pt;width:42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31" o:spid="_x0000_s103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hint="eastAsia" w:ascii="宋体" w:hAnsi="宋体"/>
                <w:b/>
                <w:sz w:val="21"/>
                <w:szCs w:val="21"/>
              </w:rPr>
              <w:t>不适用条款是</w:t>
            </w:r>
            <w:r>
              <w:rPr>
                <w:rFonts w:hint="eastAsia" w:ascii="宋体" w:hAnsi="宋体"/>
                <w:b/>
                <w:sz w:val="21"/>
                <w:szCs w:val="21"/>
                <w:lang w:val="en-US" w:eastAsia="zh-CN"/>
              </w:rPr>
              <w:t xml:space="preserve">  8.3</w:t>
            </w:r>
            <w:r>
              <w:rPr>
                <w:rFonts w:hint="eastAsia" w:ascii="宋体" w:hAnsi="宋体"/>
                <w:b/>
                <w:color w:val="FF0000"/>
                <w:sz w:val="21"/>
                <w:szCs w:val="21"/>
                <w:lang w:val="en-US" w:eastAsia="zh-CN"/>
              </w:rPr>
              <w:t xml:space="preserve"> </w:t>
            </w:r>
            <w:r>
              <w:rPr>
                <w:rFonts w:hint="eastAsia" w:ascii="宋体" w:hAnsi="宋体"/>
                <w:b/>
                <w:sz w:val="21"/>
                <w:szCs w:val="21"/>
                <w:lang w:val="en-US" w:eastAsia="zh-CN"/>
              </w:rPr>
              <w:t xml:space="preserve"> </w:t>
            </w:r>
            <w:r>
              <w:rPr>
                <w:rFonts w:hint="eastAsia" w:ascii="宋体" w:hAnsi="宋体"/>
                <w:b/>
                <w:sz w:val="21"/>
                <w:szCs w:val="21"/>
              </w:rPr>
              <w:t>不适用理由：</w:t>
            </w:r>
            <w:r>
              <w:rPr>
                <w:rFonts w:hint="eastAsia" w:ascii="宋体" w:hAnsi="宋体"/>
                <w:b w:val="0"/>
                <w:bCs/>
                <w:sz w:val="21"/>
                <w:szCs w:val="21"/>
                <w:lang w:val="en-US" w:eastAsia="zh-CN"/>
              </w:rPr>
              <w:t>该组织依据顾客要求/客户技术文件进行销售/委托加工 ，流程、人员、设备均未发生变更，目前不存在产品设计和开发情况，基本符合。8.3不适用不影响企业对产品应承担责任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val="0"/>
                <w:bCs/>
                <w:sz w:val="18"/>
                <w:szCs w:val="18"/>
              </w:rPr>
            </w:pP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rPr>
              <w:t>法律法规及其他要求</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获取法律法规项，■法律法规获取充分</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结合公司的□产品</w:t>
            </w:r>
            <w:r>
              <w:rPr>
                <w:rFonts w:ascii="宋体" w:hAnsi="宋体"/>
                <w:b w:val="0"/>
                <w:bCs/>
                <w:sz w:val="18"/>
                <w:szCs w:val="18"/>
              </w:rPr>
              <w:t>/</w:t>
            </w:r>
            <w:r>
              <w:rPr>
                <w:rFonts w:hint="eastAsia" w:ascii="宋体" w:hAnsi="宋体"/>
                <w:b w:val="0"/>
                <w:bCs/>
                <w:sz w:val="18"/>
                <w:szCs w:val="18"/>
              </w:rPr>
              <w:t>服务□环境因素□危险源，□确定□未确定法律法规要求的具体条款，</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法律法规的宣传方式：a)通过各种列会传达、通报质量管理情况（如工作例会、经营会议等)；b)各部门内部会议等；c)内部文件的学习和传递；d)公司宣传栏等方式</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val="0"/>
                <w:bCs/>
                <w:sz w:val="18"/>
                <w:szCs w:val="18"/>
              </w:rPr>
              <w:t>法律法规要求及时更新了：未发现过期版本的法律法规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1"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rPr>
              <w:t>目标、方案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b w:val="0"/>
                <w:bCs/>
                <w:sz w:val="21"/>
                <w:szCs w:val="21"/>
              </w:rPr>
            </w:pPr>
            <w:r>
              <w:rPr>
                <w:rFonts w:hint="eastAsia" w:ascii="宋体" w:hAnsi="宋体"/>
                <w:b w:val="0"/>
                <w:bCs/>
                <w:sz w:val="21"/>
                <w:szCs w:val="21"/>
              </w:rPr>
              <w:t>公司总的质量目标为：1、销售产品合格率98%（销售产品合格数/销售总量*100%）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b w:val="0"/>
                <w:bCs/>
                <w:sz w:val="21"/>
                <w:szCs w:val="21"/>
              </w:rPr>
            </w:pPr>
            <w:r>
              <w:rPr>
                <w:rFonts w:hint="eastAsia" w:ascii="宋体" w:hAnsi="宋体"/>
                <w:b w:val="0"/>
                <w:bCs/>
                <w:sz w:val="21"/>
                <w:szCs w:val="21"/>
              </w:rPr>
              <w:t>2、发货时间准确率100%.（发货时间准确数/发货总次数*100%）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b w:val="0"/>
                <w:bCs/>
                <w:sz w:val="21"/>
                <w:szCs w:val="21"/>
              </w:rPr>
            </w:pPr>
            <w:r>
              <w:rPr>
                <w:rFonts w:hint="eastAsia" w:ascii="宋体" w:hAnsi="宋体"/>
                <w:b w:val="0"/>
                <w:bCs/>
                <w:sz w:val="21"/>
                <w:szCs w:val="21"/>
              </w:rPr>
              <w:t>3、顾客满意率95%以上（满意度调查分数/总分数*100%）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b/>
                <w:sz w:val="21"/>
                <w:szCs w:val="21"/>
              </w:rPr>
            </w:pPr>
            <w:r>
              <w:rPr>
                <w:rFonts w:hint="eastAsia" w:ascii="宋体" w:hAnsi="宋体"/>
                <w:b w:val="0"/>
                <w:bCs/>
                <w:sz w:val="21"/>
                <w:szCs w:val="21"/>
              </w:rPr>
              <w:t>2019年</w:t>
            </w:r>
            <w:r>
              <w:rPr>
                <w:rFonts w:hint="eastAsia" w:ascii="宋体" w:hAnsi="宋体"/>
                <w:b w:val="0"/>
                <w:bCs/>
                <w:sz w:val="21"/>
                <w:szCs w:val="21"/>
                <w:lang w:val="en-US" w:eastAsia="zh-CN"/>
              </w:rPr>
              <w:t>8</w:t>
            </w:r>
            <w:r>
              <w:rPr>
                <w:rFonts w:hint="eastAsia" w:ascii="宋体" w:hAnsi="宋体"/>
                <w:b w:val="0"/>
                <w:bCs/>
                <w:sz w:val="21"/>
                <w:szCs w:val="21"/>
              </w:rPr>
              <w:t>月至20</w:t>
            </w:r>
            <w:r>
              <w:rPr>
                <w:rFonts w:hint="eastAsia" w:ascii="宋体" w:hAnsi="宋体"/>
                <w:b w:val="0"/>
                <w:bCs/>
                <w:sz w:val="21"/>
                <w:szCs w:val="21"/>
                <w:lang w:val="en-US" w:eastAsia="zh-CN"/>
              </w:rPr>
              <w:t>20</w:t>
            </w:r>
            <w:r>
              <w:rPr>
                <w:rFonts w:hint="eastAsia" w:ascii="宋体" w:hAnsi="宋体"/>
                <w:b w:val="0"/>
                <w:bCs/>
                <w:sz w:val="21"/>
                <w:szCs w:val="21"/>
              </w:rPr>
              <w:t>年</w:t>
            </w:r>
            <w:r>
              <w:rPr>
                <w:rFonts w:hint="eastAsia" w:ascii="宋体" w:hAnsi="宋体"/>
                <w:b w:val="0"/>
                <w:bCs/>
                <w:sz w:val="21"/>
                <w:szCs w:val="21"/>
                <w:lang w:val="en-US" w:eastAsia="zh-CN"/>
              </w:rPr>
              <w:t>6</w:t>
            </w:r>
            <w:r>
              <w:rPr>
                <w:rFonts w:hint="eastAsia" w:ascii="宋体" w:hAnsi="宋体"/>
                <w:b w:val="0"/>
                <w:bCs/>
                <w:sz w:val="21"/>
                <w:szCs w:val="21"/>
              </w:rPr>
              <w:t>月30日统计结果:销售产品合格率100%；发货时间准确率100%；顾客满意率98%。质量目标达到要求。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8</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rPr>
                <w:rFonts w:hint="eastAsia"/>
                <w:sz w:val="18"/>
                <w:szCs w:val="18"/>
              </w:rPr>
            </w:pPr>
            <w:r>
              <w:rPr>
                <w:rFonts w:hint="eastAsia"/>
                <w:sz w:val="18"/>
                <w:szCs w:val="18"/>
              </w:rPr>
              <w:t>执行公司《文件控制程序》《记录控制程序》</w:t>
            </w:r>
          </w:p>
          <w:p>
            <w:pPr>
              <w:rPr>
                <w:sz w:val="18"/>
                <w:szCs w:val="18"/>
              </w:rPr>
            </w:pPr>
            <w:r>
              <w:rPr>
                <w:rFonts w:hint="eastAsia"/>
                <w:sz w:val="18"/>
                <w:szCs w:val="18"/>
              </w:rPr>
              <w:t>公司质量管理体系文件包括：质量手册、程序文件、作业文件、外来文件、记录等。已建立“受控文件清单”。</w:t>
            </w:r>
          </w:p>
          <w:p>
            <w:pPr>
              <w:rPr>
                <w:sz w:val="18"/>
                <w:szCs w:val="18"/>
              </w:rPr>
            </w:pPr>
            <w:r>
              <w:rPr>
                <w:rFonts w:hint="eastAsia"/>
                <w:sz w:val="18"/>
                <w:szCs w:val="18"/>
              </w:rPr>
              <w:t>查：公司质量《管理手册》、《程序文件》为依据GB/T19001-2016版编制，于2019年01月10日发布实施，目前版本为A版。由管理者代表审核，总经理批准后发布。</w:t>
            </w:r>
          </w:p>
          <w:p>
            <w:pPr>
              <w:rPr>
                <w:sz w:val="18"/>
                <w:szCs w:val="18"/>
              </w:rPr>
            </w:pPr>
            <w:r>
              <w:rPr>
                <w:rFonts w:hint="eastAsia"/>
                <w:sz w:val="18"/>
                <w:szCs w:val="18"/>
              </w:rPr>
              <w:t>查：“文件发放、回收记录”，内容涵盖：序号、文件名称、编号、发放号（部门、签收、日期、份数）、发放记录、回收记录等。 质量手册、程序文件、作业文件已发放各部门，有签收部门确认。</w:t>
            </w:r>
          </w:p>
          <w:p>
            <w:pPr>
              <w:rPr>
                <w:sz w:val="18"/>
                <w:szCs w:val="18"/>
              </w:rPr>
            </w:pPr>
            <w:r>
              <w:rPr>
                <w:rFonts w:hint="eastAsia"/>
                <w:sz w:val="18"/>
                <w:szCs w:val="18"/>
              </w:rPr>
              <w:t>规定对所有失效文件，从使用场所回收并填写《文件销毁申请单》经总经理批准后要加盖“作废”印章，统一销毁。</w:t>
            </w:r>
          </w:p>
          <w:p>
            <w:pPr>
              <w:rPr>
                <w:sz w:val="18"/>
                <w:szCs w:val="18"/>
              </w:rPr>
            </w:pPr>
            <w:r>
              <w:rPr>
                <w:rFonts w:hint="eastAsia"/>
                <w:sz w:val="18"/>
                <w:szCs w:val="18"/>
              </w:rPr>
              <w:t>文件更改采用局部修改、换页、换版等方式。</w:t>
            </w:r>
          </w:p>
          <w:p>
            <w:pPr>
              <w:rPr>
                <w:sz w:val="18"/>
                <w:szCs w:val="18"/>
              </w:rPr>
            </w:pPr>
            <w:r>
              <w:rPr>
                <w:rFonts w:hint="eastAsia"/>
                <w:sz w:val="18"/>
                <w:szCs w:val="18"/>
              </w:rPr>
              <w:t>查：有“外来文件清单”记录了《产品质量法》等外来文件，控制分发，有专人负责。</w:t>
            </w:r>
          </w:p>
          <w:p>
            <w:pPr>
              <w:rPr>
                <w:sz w:val="18"/>
                <w:szCs w:val="18"/>
              </w:rPr>
            </w:pPr>
            <w:r>
              <w:rPr>
                <w:rFonts w:hint="eastAsia"/>
                <w:sz w:val="18"/>
                <w:szCs w:val="18"/>
              </w:rPr>
              <w:t>已建立“记录清单”内容含盖：序号、记录名称、记录编号、保存部门、保存期限。</w:t>
            </w:r>
          </w:p>
          <w:p>
            <w:pPr>
              <w:rPr>
                <w:sz w:val="18"/>
                <w:szCs w:val="18"/>
              </w:rPr>
            </w:pPr>
            <w:r>
              <w:rPr>
                <w:rFonts w:hint="eastAsia"/>
                <w:sz w:val="18"/>
                <w:szCs w:val="18"/>
              </w:rPr>
              <w:t>现场查看，文件、记录保持清晰，保存完好。</w:t>
            </w:r>
          </w:p>
          <w:p>
            <w:pPr>
              <w:rPr>
                <w:sz w:val="18"/>
                <w:szCs w:val="18"/>
              </w:rPr>
            </w:pPr>
            <w:r>
              <w:rPr>
                <w:rFonts w:hint="eastAsia"/>
                <w:sz w:val="18"/>
                <w:szCs w:val="18"/>
              </w:rPr>
              <w:t>文件化信息受控。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pPr>
            <w:r>
              <w:rPr>
                <w:rFonts w:hint="eastAsia"/>
              </w:rPr>
              <w:t>人力资源的简要说明</w:t>
            </w:r>
            <w:r>
              <w:t>.:</w:t>
            </w:r>
          </w:p>
          <w:p>
            <w:pPr>
              <w:rPr>
                <w:rFonts w:hint="eastAsia"/>
              </w:rPr>
            </w:pPr>
            <w:r>
              <w:rPr>
                <w:rFonts w:hint="eastAsia"/>
              </w:rPr>
              <w:t>已识别与质量管理相关人员：总经理、综合部、销售部负责人等，提供了部门、岗位人员职责权限及任职要求。新进员工已制定岗前培训计划。公司无特殊工种。</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设备设施（包括信息系统）</w:t>
            </w:r>
          </w:p>
          <w:p>
            <w:pPr>
              <w:pStyle w:val="2"/>
              <w:rPr>
                <w:rFonts w:hint="default" w:eastAsia="宋体"/>
                <w:sz w:val="18"/>
                <w:szCs w:val="18"/>
                <w:lang w:val="en-US" w:eastAsia="zh-CN"/>
              </w:rPr>
            </w:pPr>
            <w:r>
              <w:rPr>
                <w:rFonts w:hint="default" w:eastAsia="宋体"/>
                <w:sz w:val="18"/>
                <w:szCs w:val="18"/>
                <w:lang w:val="en-US" w:eastAsia="zh-CN"/>
              </w:rPr>
              <w:t>1)企业目前主要工作人员15名，包括管理、销售和财务人员等。可满足产品和服务控制需要。占地500平米左右，其中库房200平米、配备了电话，电脑、打印机、复印机、空调、办公桌椅等办公和通讯等设备/设施。</w:t>
            </w:r>
          </w:p>
          <w:p>
            <w:pPr>
              <w:pStyle w:val="2"/>
              <w:rPr>
                <w:rFonts w:hint="default" w:eastAsia="宋体"/>
                <w:sz w:val="18"/>
                <w:szCs w:val="18"/>
                <w:lang w:val="en-US" w:eastAsia="zh-CN"/>
              </w:rPr>
            </w:pPr>
            <w:r>
              <w:rPr>
                <w:rFonts w:hint="default" w:eastAsia="宋体"/>
                <w:sz w:val="18"/>
                <w:szCs w:val="18"/>
                <w:lang w:val="en-US" w:eastAsia="zh-CN"/>
              </w:rPr>
              <w:t>2)外部资源，如供方、客户等相关方。</w:t>
            </w:r>
          </w:p>
          <w:p>
            <w:pPr>
              <w:pStyle w:val="2"/>
              <w:rPr>
                <w:rFonts w:hint="default" w:eastAsia="宋体"/>
                <w:sz w:val="18"/>
                <w:szCs w:val="18"/>
                <w:lang w:val="en-US" w:eastAsia="zh-CN"/>
              </w:rPr>
            </w:pPr>
            <w:r>
              <w:rPr>
                <w:rFonts w:hint="default" w:eastAsia="宋体"/>
                <w:sz w:val="18"/>
                <w:szCs w:val="18"/>
                <w:lang w:val="en-US" w:eastAsia="zh-CN"/>
              </w:rPr>
              <w:t>目前企业所提供的内外部资源基本能满足管理体系运行的需要。</w:t>
            </w:r>
          </w:p>
          <w:p>
            <w:pPr>
              <w:pStyle w:val="2"/>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bCs/>
                <w:sz w:val="21"/>
                <w:szCs w:val="21"/>
              </w:rPr>
            </w:pPr>
            <w:r>
              <w:rPr>
                <w:rFonts w:hint="eastAsia"/>
                <w:b/>
                <w:bCs/>
                <w:sz w:val="21"/>
                <w:szCs w:val="21"/>
              </w:rPr>
              <w:t>过程运行环境</w:t>
            </w:r>
          </w:p>
          <w:p>
            <w:pPr>
              <w:rPr>
                <w:sz w:val="18"/>
                <w:szCs w:val="18"/>
              </w:rPr>
            </w:pPr>
            <w:r>
              <w:rPr>
                <w:rFonts w:hint="eastAsia"/>
                <w:sz w:val="18"/>
                <w:szCs w:val="18"/>
              </w:rPr>
              <w:t>日常办公在写字楼内进行，消防由物业公司负责统一管理。</w:t>
            </w:r>
          </w:p>
          <w:p>
            <w:pPr>
              <w:rPr>
                <w:sz w:val="18"/>
                <w:szCs w:val="18"/>
              </w:rPr>
            </w:pPr>
            <w:r>
              <w:rPr>
                <w:rFonts w:hint="eastAsia"/>
                <w:sz w:val="18"/>
                <w:szCs w:val="18"/>
              </w:rPr>
              <w:t>开发主要工作场所为公司办公场所，现场查看：1、办公现场环境整洁，秩序良好。2、办公区内有消防器材，有效期内。3、办公设备放置合理整齐。</w:t>
            </w:r>
          </w:p>
          <w:p>
            <w:pPr>
              <w:rPr>
                <w:rFonts w:hint="eastAsia"/>
                <w:sz w:val="18"/>
                <w:szCs w:val="18"/>
              </w:rPr>
            </w:pPr>
            <w:r>
              <w:rPr>
                <w:rFonts w:hint="eastAsia"/>
                <w:sz w:val="18"/>
                <w:szCs w:val="18"/>
              </w:rPr>
              <w:t>工作环境可满足需要。</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b/>
                <w:bCs/>
                <w:sz w:val="21"/>
                <w:szCs w:val="21"/>
              </w:rPr>
            </w:pPr>
            <w:r>
              <w:rPr>
                <w:rFonts w:hint="eastAsia"/>
                <w:b/>
                <w:bCs/>
                <w:sz w:val="21"/>
                <w:szCs w:val="21"/>
              </w:rPr>
              <w:t>监视和测量资源</w:t>
            </w:r>
          </w:p>
          <w:p>
            <w:pPr>
              <w:rPr>
                <w:rFonts w:hint="eastAsia"/>
                <w:sz w:val="18"/>
                <w:szCs w:val="18"/>
                <w:lang w:eastAsia="zh-CN"/>
              </w:rPr>
            </w:pPr>
            <w:r>
              <w:rPr>
                <w:rFonts w:hint="eastAsia"/>
                <w:sz w:val="18"/>
                <w:szCs w:val="18"/>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r>
              <w:rPr>
                <w:rFonts w:hint="eastAsia"/>
                <w:sz w:val="18"/>
                <w:szCs w:val="18"/>
                <w:lang w:eastAsia="zh-CN"/>
              </w:rPr>
              <w:t>。</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rPr>
                <w:sz w:val="18"/>
                <w:szCs w:val="18"/>
              </w:rPr>
            </w:pPr>
            <w:r>
              <w:rPr>
                <w:rFonts w:hint="eastAsia"/>
                <w:sz w:val="18"/>
                <w:szCs w:val="18"/>
              </w:rPr>
              <w:t>综合部负责公司知识管理的协调工作、无形资产的管理、信息系统的建设与管理以及公司所有制度文件和资料的管理和控制工作并对内、外部知识进行确定、维护、发放与管理。</w:t>
            </w:r>
          </w:p>
          <w:p>
            <w:pPr>
              <w:rPr>
                <w:sz w:val="18"/>
                <w:szCs w:val="18"/>
              </w:rPr>
            </w:pPr>
            <w:r>
              <w:rPr>
                <w:rFonts w:hint="eastAsia"/>
                <w:sz w:val="18"/>
                <w:szCs w:val="18"/>
              </w:rPr>
              <w:t>已识别的公司内部知识包括：公司信息、专业技术知识、项目积累三大类。主要有：人员的工作经历、经验、技能、作业文件、工作程序等。外部知识包括：外来资料、市场信息两大类。主要有：法律法规：《中华人民共和国产品质量法》、《中华人民共和国产品标准化法》、《中华人民共和国知识产权法》、《中华人民共和国合同法》、客户提供作业流程、GB/T19001-2016标准等。</w:t>
            </w:r>
          </w:p>
          <w:p>
            <w:pPr>
              <w:rPr>
                <w:rFonts w:hint="eastAsia" w:eastAsia="宋体"/>
                <w:sz w:val="18"/>
                <w:szCs w:val="18"/>
                <w:lang w:val="en-US" w:eastAsia="zh-CN"/>
              </w:rPr>
            </w:pPr>
            <w:r>
              <w:rPr>
                <w:rFonts w:hint="eastAsia"/>
                <w:sz w:val="18"/>
                <w:szCs w:val="18"/>
              </w:rPr>
              <w:t xml:space="preserve">   已制定培训计划组织学习相关知识，并按要求不断更新</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r>
              <w:rPr>
                <w:rFonts w:hint="eastAsia"/>
                <w:sz w:val="18"/>
                <w:szCs w:val="18"/>
              </w:rPr>
              <w:t>企业策划并制定了质量方针：“</w:t>
            </w:r>
            <w:r>
              <w:rPr>
                <w:rFonts w:hint="eastAsia"/>
                <w:bCs/>
                <w:color w:val="000000" w:themeColor="text1"/>
                <w:sz w:val="18"/>
                <w:szCs w:val="18"/>
              </w:rPr>
              <w:t>科学管理，诚信服务，确保顾客满意；以人为本，持续改进，促进公司发展</w:t>
            </w:r>
            <w:r>
              <w:rPr>
                <w:rFonts w:hint="eastAsia"/>
                <w:sz w:val="18"/>
                <w:szCs w:val="18"/>
              </w:rPr>
              <w:t>”</w:t>
            </w:r>
            <w:r>
              <w:rPr>
                <w:rFonts w:hint="eastAsia"/>
                <w:sz w:val="18"/>
                <w:szCs w:val="18"/>
                <w:lang w:val="en-US" w:eastAsia="zh-CN"/>
              </w:rPr>
              <w:t>,</w:t>
            </w:r>
            <w:r>
              <w:rPr>
                <w:rFonts w:hint="eastAsia"/>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sz w:val="18"/>
                <w:szCs w:val="18"/>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w:t>
            </w:r>
            <w:r>
              <w:rPr>
                <w:rFonts w:hint="eastAsia" w:ascii="宋体" w:hAnsi="宋体"/>
                <w:sz w:val="18"/>
                <w:szCs w:val="18"/>
              </w:rPr>
              <w:t>织对外联络关注顾客的感受情况、信息交流包括通报相关方的情况等）</w:t>
            </w:r>
          </w:p>
          <w:p>
            <w:pPr>
              <w:spacing w:line="240" w:lineRule="exact"/>
              <w:rPr>
                <w:rFonts w:ascii="宋体" w:hAnsi="宋体"/>
                <w:bCs/>
                <w:sz w:val="18"/>
                <w:szCs w:val="18"/>
              </w:rPr>
            </w:pPr>
            <w:r>
              <w:rPr>
                <w:rFonts w:hint="eastAsia" w:ascii="宋体" w:hAnsi="宋体"/>
                <w:bCs/>
                <w:sz w:val="18"/>
                <w:szCs w:val="18"/>
              </w:rPr>
              <w:t>内部沟通的情况：内部沟通方式：会议、数据信息传递、网络传播</w:t>
            </w:r>
          </w:p>
          <w:p>
            <w:pPr>
              <w:spacing w:line="240" w:lineRule="exact"/>
              <w:rPr>
                <w:rFonts w:hint="eastAsia" w:ascii="宋体" w:hAnsi="宋体"/>
                <w:bCs/>
                <w:sz w:val="18"/>
                <w:szCs w:val="18"/>
              </w:rPr>
            </w:pPr>
            <w:r>
              <w:rPr>
                <w:rFonts w:hint="eastAsia" w:ascii="宋体" w:hAnsi="宋体"/>
                <w:bCs/>
                <w:sz w:val="18"/>
                <w:szCs w:val="18"/>
              </w:rPr>
              <w:t>内部沟通的效果：</w:t>
            </w:r>
            <w:r>
              <w:rPr>
                <w:rFonts w:hint="eastAsia" w:ascii="宋体" w:hAnsi="宋体"/>
                <w:bCs/>
                <w:color w:val="000000"/>
                <w:sz w:val="18"/>
                <w:szCs w:val="18"/>
              </w:rPr>
              <w:t>良好</w:t>
            </w:r>
          </w:p>
          <w:p>
            <w:pPr>
              <w:spacing w:line="240" w:lineRule="exact"/>
              <w:rPr>
                <w:rFonts w:ascii="宋体" w:hAnsi="宋体"/>
                <w:bCs/>
                <w:sz w:val="18"/>
                <w:szCs w:val="18"/>
              </w:rPr>
            </w:pPr>
            <w:r>
              <w:rPr>
                <w:rFonts w:hint="eastAsia" w:ascii="宋体" w:hAnsi="宋体"/>
                <w:bCs/>
                <w:sz w:val="18"/>
                <w:szCs w:val="18"/>
              </w:rPr>
              <w:t>组织对外联络，关注顾客的感受情况（QMS）：</w:t>
            </w:r>
            <w:r>
              <w:rPr>
                <w:rFonts w:hint="eastAsia" w:ascii="宋体" w:hAnsi="宋体"/>
                <w:bCs/>
                <w:color w:val="000000"/>
                <w:sz w:val="18"/>
                <w:szCs w:val="18"/>
              </w:rPr>
              <w:t>与客户、供应商、政府部门及其他相关方的沟通等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8" w:hRule="atLeast"/>
          <w:jc w:val="center"/>
        </w:trPr>
        <w:tc>
          <w:tcPr>
            <w:tcW w:w="720" w:type="dxa"/>
            <w:vMerge w:val="continue"/>
            <w:vAlign w:val="center"/>
          </w:tcPr>
          <w:p>
            <w:pPr>
              <w:spacing w:line="240" w:lineRule="exact"/>
              <w:jc w:val="center"/>
              <w:rPr>
                <w:b/>
                <w:szCs w:val="21"/>
              </w:rPr>
            </w:pPr>
          </w:p>
        </w:tc>
        <w:tc>
          <w:tcPr>
            <w:tcW w:w="9198" w:type="dxa"/>
            <w:tcBorders/>
          </w:tcPr>
          <w:p>
            <w:pPr>
              <w:spacing w:line="240" w:lineRule="exact"/>
            </w:pPr>
            <w:r>
              <w:t xml:space="preserve">3.  QMS </w:t>
            </w:r>
            <w:r>
              <w:rPr>
                <w:rFonts w:hint="eastAsia"/>
              </w:rPr>
              <w:t>/□50430组织对重要过程实施控制的结果</w:t>
            </w:r>
          </w:p>
          <w:p>
            <w:pPr>
              <w:spacing w:line="240" w:lineRule="exact"/>
              <w:ind w:left="221" w:leftChars="42" w:hanging="120" w:hangingChars="50"/>
            </w:pPr>
            <w:r>
              <w:t>(</w:t>
            </w:r>
            <w:r>
              <w:rPr>
                <w:rFonts w:hint="eastAsia"/>
              </w:rPr>
              <w:t>包括对</w:t>
            </w:r>
            <w:r>
              <w:t>QMS</w:t>
            </w:r>
            <w:r>
              <w:rPr>
                <w:rFonts w:hint="eastAsia"/>
              </w:rPr>
              <w:t>关键工序</w:t>
            </w:r>
            <w:r>
              <w:t>(</w:t>
            </w:r>
            <w:r>
              <w:rPr>
                <w:rFonts w:hint="eastAsia"/>
              </w:rPr>
              <w:t>过程</w:t>
            </w:r>
            <w:r>
              <w:t>)</w:t>
            </w:r>
            <w:r>
              <w:rPr>
                <w:rFonts w:hint="eastAsia"/>
              </w:rPr>
              <w:t>、特殊过程控制</w:t>
            </w:r>
            <w:r>
              <w:t>;</w:t>
            </w:r>
            <w:r>
              <w:rPr>
                <w:rFonts w:hint="eastAsia"/>
              </w:rPr>
              <w:t>评价组织对过程实施控制情况</w:t>
            </w:r>
            <w:r>
              <w:t>/)</w:t>
            </w:r>
          </w:p>
          <w:p>
            <w:pPr>
              <w:spacing w:line="240" w:lineRule="exact"/>
              <w:rPr>
                <w:rFonts w:hint="eastAsia"/>
              </w:rPr>
            </w:pPr>
            <w:r>
              <w:t>运行策划</w:t>
            </w:r>
            <w:r>
              <w:rPr>
                <w:rFonts w:hint="eastAsia"/>
              </w:rPr>
              <w:t>：</w:t>
            </w:r>
          </w:p>
          <w:p>
            <w:pPr>
              <w:bidi w:val="0"/>
              <w:rPr/>
            </w:pPr>
            <w:r>
              <w:rPr>
                <w:rFonts w:hint="eastAsia"/>
              </w:rPr>
              <w:t>公司针对销售服务的特点，进行了如下策划：</w:t>
            </w:r>
          </w:p>
          <w:p>
            <w:pPr>
              <w:bidi w:val="0"/>
              <w:rPr/>
            </w:pPr>
            <w:r>
              <w:rPr>
                <w:rFonts w:hint="eastAsia"/>
              </w:rPr>
              <w:t>1、公司产品销售形式主要在阿里巴巴上登记企业信息，寻找客户等方式。</w:t>
            </w:r>
          </w:p>
          <w:p>
            <w:pPr>
              <w:bidi w:val="0"/>
              <w:rPr/>
            </w:pPr>
            <w:r>
              <w:rPr>
                <w:rFonts w:hint="eastAsia"/>
              </w:rPr>
              <w:t>2、产品销售流程：客户接触----合同评审----签订合同-----客户付款------入帐------采购原材料--（委托生产）---验收-----发货-----交付</w:t>
            </w:r>
          </w:p>
          <w:p>
            <w:pPr>
              <w:bidi w:val="0"/>
              <w:rPr/>
            </w:pPr>
            <w:r>
              <w:rPr>
                <w:rFonts w:hint="eastAsia"/>
              </w:rPr>
              <w:t>3、确定了销售服务为需确认过程。</w:t>
            </w:r>
          </w:p>
          <w:p>
            <w:pPr>
              <w:bidi w:val="0"/>
              <w:rPr/>
            </w:pPr>
            <w:r>
              <w:rPr>
                <w:rFonts w:hint="eastAsia"/>
              </w:rPr>
              <w:t>4、识别了规范和接收和放行准则：产品销售过程符合《合同法》等国家法律法规要求及《销售人员行为规范》、作业流程等接收准则。</w:t>
            </w:r>
          </w:p>
          <w:p>
            <w:pPr>
              <w:bidi w:val="0"/>
              <w:rPr/>
            </w:pPr>
            <w:r>
              <w:rPr>
                <w:rFonts w:hint="eastAsia"/>
              </w:rPr>
              <w:t xml:space="preserve">策划了《销售服务检查记录》等提供证据的所需记录。 </w:t>
            </w:r>
          </w:p>
          <w:p>
            <w:pPr>
              <w:bidi w:val="0"/>
              <w:rPr/>
            </w:pPr>
            <w:r>
              <w:rPr>
                <w:rFonts w:hint="eastAsia"/>
              </w:rPr>
              <w:t>5、通过日常销售服务监督等形式对销售服务过程进行监测。</w:t>
            </w:r>
          </w:p>
          <w:p>
            <w:pPr>
              <w:bidi w:val="0"/>
              <w:rPr/>
            </w:pPr>
            <w:r>
              <w:rPr>
                <w:rFonts w:hint="eastAsia"/>
              </w:rPr>
              <w:t>6、委托生产不定期进行检查，巡视生产现场质量控制。</w:t>
            </w:r>
          </w:p>
          <w:p>
            <w:pPr>
              <w:bidi w:val="0"/>
              <w:rPr/>
            </w:pPr>
            <w:r>
              <w:rPr>
                <w:rFonts w:hint="eastAsia"/>
              </w:rPr>
              <w:t>7、企业对委托生产产品进行检验，不符合填写记录单</w:t>
            </w:r>
          </w:p>
          <w:p>
            <w:pPr>
              <w:bidi w:val="0"/>
              <w:rPr>
                <w:rFonts w:hint="eastAsia"/>
              </w:rPr>
            </w:pPr>
            <w:r>
              <w:rPr>
                <w:rFonts w:hint="eastAsia"/>
              </w:rPr>
              <w:t>产品实现策划的结果与QMS其他过程的要求基本一致。</w:t>
            </w:r>
          </w:p>
          <w:p>
            <w:pPr>
              <w:pStyle w:val="2"/>
              <w:rPr>
                <w:rFonts w:hint="eastAsia"/>
              </w:rPr>
            </w:pPr>
          </w:p>
          <w:p>
            <w:pPr>
              <w:bidi w:val="0"/>
              <w:spacing w:line="240" w:lineRule="auto"/>
              <w:rPr>
                <w:rFonts w:hint="eastAsia"/>
                <w:b/>
                <w:bCs/>
                <w:sz w:val="21"/>
                <w:szCs w:val="21"/>
                <w:lang w:val="en-US" w:eastAsia="zh-CN"/>
              </w:rPr>
            </w:pPr>
            <w:r>
              <w:rPr>
                <w:rFonts w:hint="eastAsia"/>
                <w:b/>
                <w:bCs/>
                <w:sz w:val="21"/>
                <w:szCs w:val="21"/>
                <w:lang w:val="en-US" w:eastAsia="zh-CN"/>
              </w:rPr>
              <w:t>设计开发设计开发：</w:t>
            </w:r>
          </w:p>
          <w:p>
            <w:pPr>
              <w:bidi w:val="0"/>
              <w:spacing w:line="240" w:lineRule="auto"/>
              <w:rPr>
                <w:rFonts w:hint="eastAsia"/>
                <w:lang w:val="en-US" w:eastAsia="zh-CN"/>
              </w:rPr>
            </w:pPr>
            <w:r>
              <w:rPr>
                <w:rFonts w:hint="eastAsia"/>
                <w:sz w:val="18"/>
                <w:szCs w:val="18"/>
                <w:lang w:val="en-US" w:eastAsia="zh-CN"/>
              </w:rPr>
              <w:t>该组织依据顾客要求进行服务，客户提供作业指导书，流程、人员、设备、销售产品均未发生变更，目前不存在产品设计和开发情况，基本符合。</w:t>
            </w:r>
          </w:p>
          <w:p>
            <w:pPr>
              <w:pStyle w:val="2"/>
              <w:rPr>
                <w:rFonts w:hint="eastAsia"/>
                <w:b w:val="0"/>
                <w:bCs w:val="0"/>
                <w:sz w:val="18"/>
                <w:szCs w:val="18"/>
                <w:lang w:val="en-US" w:eastAsia="zh-CN"/>
              </w:rPr>
            </w:pPr>
          </w:p>
          <w:p>
            <w:pPr>
              <w:pStyle w:val="2"/>
              <w:rPr>
                <w:rFonts w:hint="eastAsia"/>
                <w:b/>
                <w:bCs/>
                <w:sz w:val="21"/>
                <w:szCs w:val="21"/>
                <w:lang w:val="en-US" w:eastAsia="zh-CN"/>
              </w:rPr>
            </w:pPr>
            <w:r>
              <w:rPr>
                <w:rFonts w:hint="eastAsia"/>
                <w:b/>
                <w:bCs/>
                <w:sz w:val="21"/>
                <w:szCs w:val="21"/>
                <w:lang w:val="en-US" w:eastAsia="zh-CN"/>
              </w:rPr>
              <w:t xml:space="preserve">外部提供过程、产品和服务过程管理  </w:t>
            </w:r>
          </w:p>
          <w:p>
            <w:pPr>
              <w:pStyle w:val="2"/>
              <w:rPr>
                <w:rFonts w:hint="default"/>
                <w:b w:val="0"/>
                <w:bCs w:val="0"/>
                <w:sz w:val="18"/>
                <w:szCs w:val="18"/>
                <w:lang w:val="en-US" w:eastAsia="zh-CN"/>
              </w:rPr>
            </w:pPr>
            <w:r>
              <w:rPr>
                <w:rFonts w:hint="default"/>
                <w:b w:val="0"/>
                <w:bCs w:val="0"/>
                <w:sz w:val="18"/>
                <w:szCs w:val="18"/>
                <w:lang w:val="en-US" w:eastAsia="zh-CN"/>
              </w:rPr>
              <w:t>根据采购物资重要程度对供方进行了等级划分，提供了采购物资分类明细表：共分A/B/C三个等级，基本上销售物资均为A类，不同等级供应商进行不同程度的管理。</w:t>
            </w:r>
          </w:p>
          <w:p>
            <w:pPr>
              <w:pStyle w:val="2"/>
              <w:rPr>
                <w:rFonts w:hint="default"/>
                <w:b w:val="0"/>
                <w:bCs w:val="0"/>
                <w:sz w:val="18"/>
                <w:szCs w:val="18"/>
                <w:lang w:val="en-US" w:eastAsia="zh-CN"/>
              </w:rPr>
            </w:pPr>
            <w:r>
              <w:rPr>
                <w:rFonts w:hint="default"/>
                <w:b w:val="0"/>
                <w:bCs w:val="0"/>
                <w:sz w:val="18"/>
                <w:szCs w:val="18"/>
                <w:lang w:val="en-US" w:eastAsia="zh-CN"/>
              </w:rPr>
              <w:t>企业合格供方名单：北京华航盛德科技有限公司（委托生产企业）、深圳市安信可科技有限公司（ESP-07S）、北京昊亿嘉兴科技有限公司（NCP）、北京秋田微电子科技有限公司（液晶屏、背光源）</w:t>
            </w:r>
          </w:p>
          <w:p>
            <w:pPr>
              <w:pStyle w:val="2"/>
              <w:rPr>
                <w:rFonts w:hint="default"/>
                <w:b w:val="0"/>
                <w:bCs w:val="0"/>
                <w:sz w:val="18"/>
                <w:szCs w:val="18"/>
                <w:lang w:val="en-US" w:eastAsia="zh-CN"/>
              </w:rPr>
            </w:pPr>
            <w:r>
              <w:rPr>
                <w:rFonts w:hint="default"/>
                <w:b w:val="0"/>
                <w:bCs w:val="0"/>
                <w:sz w:val="18"/>
                <w:szCs w:val="18"/>
                <w:lang w:val="en-US" w:eastAsia="zh-CN"/>
              </w:rPr>
              <w:t>采购的主要物资：温控器用电路板所用部件</w:t>
            </w:r>
          </w:p>
          <w:p>
            <w:pPr>
              <w:pStyle w:val="2"/>
              <w:rPr>
                <w:rFonts w:hint="default"/>
                <w:b w:val="0"/>
                <w:bCs w:val="0"/>
                <w:sz w:val="18"/>
                <w:szCs w:val="18"/>
                <w:lang w:val="en-US" w:eastAsia="zh-CN"/>
              </w:rPr>
            </w:pPr>
            <w:r>
              <w:rPr>
                <w:rFonts w:hint="default"/>
                <w:b w:val="0"/>
                <w:bCs w:val="0"/>
                <w:sz w:val="18"/>
                <w:szCs w:val="18"/>
                <w:lang w:val="en-US" w:eastAsia="zh-CN"/>
              </w:rPr>
              <w:t>外包过程：委托加工电子产品（温控器用电路板）</w:t>
            </w:r>
          </w:p>
          <w:p>
            <w:pPr>
              <w:pStyle w:val="2"/>
              <w:rPr>
                <w:rFonts w:hint="default"/>
                <w:b w:val="0"/>
                <w:bCs w:val="0"/>
                <w:sz w:val="18"/>
                <w:szCs w:val="18"/>
                <w:lang w:val="en-US" w:eastAsia="zh-CN"/>
              </w:rPr>
            </w:pPr>
            <w:r>
              <w:rPr>
                <w:rFonts w:hint="default"/>
                <w:b w:val="0"/>
                <w:bCs w:val="0"/>
                <w:sz w:val="18"/>
                <w:szCs w:val="18"/>
                <w:lang w:val="en-US" w:eastAsia="zh-CN"/>
              </w:rPr>
              <w:t>抽供方评定记录表：深圳市安信可科技有限公司、北京昊亿嘉兴科技有限公司、北京秋田微电子科技有限公司等供方进行了评价，评价内容：供方简介及质量能力评价、首次供货样品检测结果及结论。评价人：各部门负责人   批准：于金忠2020年1月20日</w:t>
            </w:r>
          </w:p>
          <w:p>
            <w:pPr>
              <w:pStyle w:val="2"/>
              <w:rPr>
                <w:rFonts w:hint="eastAsia"/>
                <w:b w:val="0"/>
                <w:bCs w:val="0"/>
                <w:sz w:val="18"/>
                <w:szCs w:val="18"/>
                <w:lang w:val="en-US" w:eastAsia="zh-CN"/>
              </w:rPr>
            </w:pPr>
            <w:r>
              <w:rPr>
                <w:rFonts w:hint="eastAsia"/>
                <w:b w:val="0"/>
                <w:bCs w:val="0"/>
                <w:sz w:val="18"/>
                <w:szCs w:val="18"/>
                <w:lang w:val="en-US" w:eastAsia="zh-CN"/>
              </w:rPr>
              <w:t>抽采购合同、产品入库检验记录，符合要求。</w:t>
            </w:r>
          </w:p>
          <w:p>
            <w:pPr>
              <w:pStyle w:val="2"/>
              <w:rPr>
                <w:rFonts w:hint="eastAsia"/>
                <w:b w:val="0"/>
                <w:bCs w:val="0"/>
                <w:sz w:val="18"/>
                <w:szCs w:val="18"/>
                <w:lang w:val="en-US" w:eastAsia="zh-CN"/>
              </w:rPr>
            </w:pPr>
            <w:r>
              <w:rPr>
                <w:rFonts w:hint="eastAsia"/>
                <w:b w:val="0"/>
                <w:bCs w:val="0"/>
                <w:sz w:val="18"/>
                <w:szCs w:val="18"/>
                <w:lang w:val="en-US" w:eastAsia="zh-CN"/>
              </w:rPr>
              <w:t>抽成品检验记录：</w:t>
            </w:r>
          </w:p>
          <w:p>
            <w:pPr>
              <w:pStyle w:val="2"/>
              <w:rPr>
                <w:rFonts w:hint="eastAsia"/>
                <w:b w:val="0"/>
                <w:bCs w:val="0"/>
                <w:sz w:val="18"/>
                <w:szCs w:val="18"/>
                <w:lang w:val="en-US" w:eastAsia="zh-CN"/>
              </w:rPr>
            </w:pPr>
            <w:r>
              <w:rPr>
                <w:rFonts w:hint="eastAsia"/>
                <w:b w:val="0"/>
                <w:bCs w:val="0"/>
                <w:sz w:val="18"/>
                <w:szCs w:val="18"/>
                <w:lang w:val="en-US" w:eastAsia="zh-CN"/>
              </w:rPr>
              <w:t>企业负责人介绍说：成品检验主要为插电检验产品功能：温度（室温）、湿度（40-50℃）、wifi是否能连接、通讯是否正常。出现不符合时进行分区存放，返回加工厂家进行返修。</w:t>
            </w:r>
          </w:p>
          <w:p>
            <w:pPr>
              <w:pStyle w:val="2"/>
              <w:rPr>
                <w:rFonts w:hint="eastAsia"/>
                <w:b w:val="0"/>
                <w:bCs w:val="0"/>
                <w:sz w:val="18"/>
                <w:szCs w:val="18"/>
                <w:lang w:val="en-US" w:eastAsia="zh-CN"/>
              </w:rPr>
            </w:pPr>
            <w:r>
              <w:rPr>
                <w:rFonts w:hint="eastAsia"/>
                <w:b w:val="0"/>
                <w:bCs w:val="0"/>
                <w:sz w:val="18"/>
                <w:szCs w:val="18"/>
                <w:lang w:val="en-US" w:eastAsia="zh-CN"/>
              </w:rPr>
              <w:t>采购过程受控</w:t>
            </w:r>
          </w:p>
          <w:p>
            <w:pPr>
              <w:pStyle w:val="2"/>
              <w:rPr>
                <w:rFonts w:hint="default"/>
                <w:b w:val="0"/>
                <w:bCs w:val="0"/>
                <w:sz w:val="18"/>
                <w:szCs w:val="18"/>
                <w:lang w:val="en-US" w:eastAsia="zh-CN"/>
              </w:rPr>
            </w:pPr>
          </w:p>
          <w:p>
            <w:pPr>
              <w:pStyle w:val="2"/>
              <w:rPr>
                <w:rFonts w:hint="default"/>
                <w:b/>
                <w:bCs/>
                <w:sz w:val="21"/>
                <w:szCs w:val="21"/>
                <w:lang w:val="en-US" w:eastAsia="zh-CN"/>
              </w:rPr>
            </w:pPr>
            <w:r>
              <w:rPr>
                <w:rFonts w:hint="default"/>
                <w:b/>
                <w:bCs/>
                <w:sz w:val="21"/>
                <w:szCs w:val="21"/>
                <w:lang w:val="en-US" w:eastAsia="zh-CN"/>
              </w:rPr>
              <w:t>生产和服务提供</w:t>
            </w:r>
          </w:p>
          <w:p>
            <w:pPr>
              <w:pStyle w:val="2"/>
              <w:rPr>
                <w:rFonts w:hint="default"/>
                <w:b w:val="0"/>
                <w:bCs w:val="0"/>
                <w:sz w:val="18"/>
                <w:szCs w:val="18"/>
                <w:lang w:val="en-US" w:eastAsia="zh-CN"/>
              </w:rPr>
            </w:pPr>
            <w:r>
              <w:rPr>
                <w:rFonts w:hint="default"/>
                <w:b w:val="0"/>
                <w:bCs w:val="0"/>
                <w:sz w:val="18"/>
                <w:szCs w:val="18"/>
                <w:lang w:val="en-US" w:eastAsia="zh-CN"/>
              </w:rPr>
              <w:t>1、销售部获取销售信息，与客户洽谈，在签订合同前对客户要求进行评审，确认可以满足行业有关法律、法规要求和公司规定及客户要求时，签订合同，根据销售合同为客户提供服务。</w:t>
            </w:r>
          </w:p>
          <w:p>
            <w:pPr>
              <w:pStyle w:val="2"/>
              <w:rPr>
                <w:rFonts w:hint="default"/>
                <w:b w:val="0"/>
                <w:bCs w:val="0"/>
                <w:sz w:val="18"/>
                <w:szCs w:val="18"/>
                <w:lang w:val="en-US" w:eastAsia="zh-CN"/>
              </w:rPr>
            </w:pPr>
            <w:r>
              <w:rPr>
                <w:rFonts w:hint="default"/>
                <w:b w:val="0"/>
                <w:bCs w:val="0"/>
                <w:sz w:val="18"/>
                <w:szCs w:val="18"/>
                <w:lang w:val="en-US" w:eastAsia="zh-CN"/>
              </w:rPr>
              <w:t>产品销售流程：客户接触----合同评审----签订合同-----客户付款------入帐------采购原材料--（委托生产）---验收-----发货-----交付</w:t>
            </w:r>
          </w:p>
          <w:p>
            <w:pPr>
              <w:pStyle w:val="2"/>
              <w:rPr>
                <w:rFonts w:hint="default"/>
                <w:b w:val="0"/>
                <w:bCs w:val="0"/>
                <w:sz w:val="18"/>
                <w:szCs w:val="18"/>
                <w:lang w:val="en-US" w:eastAsia="zh-CN"/>
              </w:rPr>
            </w:pPr>
            <w:r>
              <w:rPr>
                <w:rFonts w:hint="default"/>
                <w:b w:val="0"/>
                <w:bCs w:val="0"/>
                <w:sz w:val="18"/>
                <w:szCs w:val="18"/>
                <w:lang w:val="en-US" w:eastAsia="zh-CN"/>
              </w:rPr>
              <w:t>确定了销售服务为需确认过程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8" w:hRule="atLeast"/>
          <w:jc w:val="center"/>
        </w:trPr>
        <w:tc>
          <w:tcPr>
            <w:tcW w:w="720" w:type="dxa"/>
            <w:vMerge w:val="continue"/>
            <w:vAlign w:val="center"/>
          </w:tcPr>
          <w:p>
            <w:pPr>
              <w:spacing w:line="240" w:lineRule="exact"/>
              <w:jc w:val="center"/>
              <w:rPr>
                <w:b/>
                <w:szCs w:val="21"/>
              </w:rPr>
            </w:pPr>
          </w:p>
        </w:tc>
        <w:tc>
          <w:tcPr>
            <w:tcW w:w="9198" w:type="dxa"/>
            <w:tcBorders/>
          </w:tcPr>
          <w:p>
            <w:pPr>
              <w:pStyle w:val="2"/>
              <w:rPr>
                <w:rFonts w:hint="default"/>
                <w:b w:val="0"/>
                <w:bCs w:val="0"/>
                <w:sz w:val="18"/>
                <w:szCs w:val="18"/>
                <w:lang w:val="en-US" w:eastAsia="zh-CN"/>
              </w:rPr>
            </w:pPr>
            <w:r>
              <w:rPr>
                <w:rFonts w:hint="default"/>
                <w:b w:val="0"/>
                <w:bCs w:val="0"/>
                <w:sz w:val="18"/>
                <w:szCs w:val="18"/>
                <w:lang w:val="en-US" w:eastAsia="zh-CN"/>
              </w:rPr>
              <w:t>查销售过程控制记录</w:t>
            </w:r>
          </w:p>
          <w:p>
            <w:pPr>
              <w:pStyle w:val="2"/>
              <w:rPr>
                <w:rFonts w:hint="default"/>
                <w:b w:val="0"/>
                <w:bCs w:val="0"/>
                <w:sz w:val="18"/>
                <w:szCs w:val="18"/>
                <w:lang w:val="en-US" w:eastAsia="zh-CN"/>
              </w:rPr>
            </w:pPr>
            <w:r>
              <w:rPr>
                <w:rFonts w:hint="default"/>
                <w:b w:val="0"/>
                <w:bCs w:val="0"/>
                <w:sz w:val="18"/>
                <w:szCs w:val="18"/>
                <w:lang w:val="en-US" w:eastAsia="zh-CN"/>
              </w:rPr>
              <w:t>销售部经常对顾客进行沟通，了解顾客的意见。</w:t>
            </w:r>
          </w:p>
          <w:p>
            <w:pPr>
              <w:pStyle w:val="2"/>
              <w:rPr>
                <w:rFonts w:hint="default"/>
                <w:b w:val="0"/>
                <w:bCs w:val="0"/>
                <w:sz w:val="18"/>
                <w:szCs w:val="18"/>
                <w:lang w:val="en-US" w:eastAsia="zh-CN"/>
              </w:rPr>
            </w:pPr>
            <w:r>
              <w:rPr>
                <w:rFonts w:hint="default"/>
                <w:b w:val="0"/>
                <w:bCs w:val="0"/>
                <w:sz w:val="18"/>
                <w:szCs w:val="18"/>
                <w:lang w:val="en-US" w:eastAsia="zh-CN"/>
              </w:rPr>
              <w:t>售前：与用户沟通、了解相关信息等，与顾客签订合同或订单；</w:t>
            </w:r>
          </w:p>
          <w:p>
            <w:pPr>
              <w:pStyle w:val="2"/>
              <w:rPr>
                <w:rFonts w:hint="default"/>
                <w:b w:val="0"/>
                <w:bCs w:val="0"/>
                <w:sz w:val="18"/>
                <w:szCs w:val="18"/>
                <w:lang w:val="en-US" w:eastAsia="zh-CN"/>
              </w:rPr>
            </w:pPr>
            <w:r>
              <w:rPr>
                <w:rFonts w:hint="default"/>
                <w:b w:val="0"/>
                <w:bCs w:val="0"/>
                <w:sz w:val="18"/>
                <w:szCs w:val="18"/>
                <w:lang w:val="en-US" w:eastAsia="zh-CN"/>
              </w:rPr>
              <w:t>售中：组织供方按期交付，解决用户对进度、质量等关切问题；</w:t>
            </w:r>
          </w:p>
          <w:p>
            <w:pPr>
              <w:pStyle w:val="2"/>
              <w:rPr>
                <w:rFonts w:hint="default"/>
                <w:b w:val="0"/>
                <w:bCs w:val="0"/>
                <w:sz w:val="18"/>
                <w:szCs w:val="18"/>
                <w:lang w:val="en-US" w:eastAsia="zh-CN"/>
              </w:rPr>
            </w:pPr>
            <w:r>
              <w:rPr>
                <w:rFonts w:hint="default"/>
                <w:b w:val="0"/>
                <w:bCs w:val="0"/>
                <w:sz w:val="18"/>
                <w:szCs w:val="18"/>
                <w:lang w:val="en-US" w:eastAsia="zh-CN"/>
              </w:rPr>
              <w:t>售后：与客户保持密切沟通，不定期回访用户，并对顾客反馈问题解答。体系建立实施至今未发生严重顾客投诉。</w:t>
            </w:r>
          </w:p>
          <w:p>
            <w:pPr>
              <w:pStyle w:val="2"/>
              <w:rPr>
                <w:rFonts w:hint="default"/>
                <w:b w:val="0"/>
                <w:bCs w:val="0"/>
                <w:sz w:val="18"/>
                <w:szCs w:val="18"/>
                <w:lang w:val="en-US" w:eastAsia="zh-CN"/>
              </w:rPr>
            </w:pPr>
            <w:r>
              <w:rPr>
                <w:rFonts w:hint="default"/>
                <w:b w:val="0"/>
                <w:bCs w:val="0"/>
                <w:sz w:val="18"/>
                <w:szCs w:val="18"/>
                <w:lang w:val="en-US" w:eastAsia="zh-CN"/>
              </w:rPr>
              <w:t>销售部获取销售信息，与客户洽谈，在签订合同前对客户要求进行评审，确认可以满足行业有关法律、法规要求和公司规定及客户要求时，签订合同，根据销售合同为客户提供服务。</w:t>
            </w:r>
          </w:p>
          <w:p>
            <w:pPr>
              <w:pStyle w:val="2"/>
              <w:rPr>
                <w:rFonts w:hint="eastAsia"/>
                <w:b w:val="0"/>
                <w:bCs w:val="0"/>
                <w:sz w:val="18"/>
                <w:szCs w:val="18"/>
                <w:lang w:val="en-US" w:eastAsia="zh-CN"/>
              </w:rPr>
            </w:pPr>
            <w:r>
              <w:rPr>
                <w:rFonts w:hint="default"/>
                <w:b w:val="0"/>
                <w:bCs w:val="0"/>
                <w:sz w:val="18"/>
                <w:szCs w:val="18"/>
                <w:lang w:val="en-US" w:eastAsia="zh-CN"/>
              </w:rPr>
              <w:t>提供销售订单（合同）</w:t>
            </w:r>
            <w:r>
              <w:rPr>
                <w:rFonts w:hint="eastAsia"/>
                <w:b w:val="0"/>
                <w:bCs w:val="0"/>
                <w:sz w:val="18"/>
                <w:szCs w:val="18"/>
                <w:lang w:val="en-US" w:eastAsia="zh-CN"/>
              </w:rPr>
              <w:t>、合同评审，符合要求。</w:t>
            </w:r>
          </w:p>
          <w:p>
            <w:pPr>
              <w:pStyle w:val="2"/>
              <w:rPr>
                <w:rFonts w:hint="default"/>
                <w:b w:val="0"/>
                <w:bCs w:val="0"/>
                <w:sz w:val="18"/>
                <w:szCs w:val="18"/>
                <w:lang w:val="en-US" w:eastAsia="zh-CN"/>
              </w:rPr>
            </w:pPr>
            <w:r>
              <w:rPr>
                <w:rFonts w:hint="default"/>
                <w:b w:val="0"/>
                <w:bCs w:val="0"/>
                <w:sz w:val="18"/>
                <w:szCs w:val="18"/>
                <w:lang w:val="en-US" w:eastAsia="zh-CN"/>
              </w:rPr>
              <w:t>2、监视测量资源：公司针对产品和服务的特点编制有《销售管理制度》《销售过程检验规范》等作业规范。</w:t>
            </w:r>
          </w:p>
          <w:p>
            <w:pPr>
              <w:pStyle w:val="2"/>
              <w:rPr>
                <w:rFonts w:hint="default"/>
                <w:b w:val="0"/>
                <w:bCs w:val="0"/>
                <w:sz w:val="18"/>
                <w:szCs w:val="18"/>
                <w:lang w:val="en-US" w:eastAsia="zh-CN"/>
              </w:rPr>
            </w:pPr>
            <w:r>
              <w:rPr>
                <w:rFonts w:hint="default"/>
                <w:b w:val="0"/>
                <w:bCs w:val="0"/>
                <w:sz w:val="18"/>
                <w:szCs w:val="18"/>
                <w:lang w:val="en-US" w:eastAsia="zh-CN"/>
              </w:rPr>
              <w:t>抽销售管理制度：</w:t>
            </w:r>
          </w:p>
          <w:p>
            <w:pPr>
              <w:pStyle w:val="2"/>
              <w:rPr>
                <w:rFonts w:hint="default"/>
                <w:b w:val="0"/>
                <w:bCs w:val="0"/>
                <w:sz w:val="18"/>
                <w:szCs w:val="18"/>
                <w:lang w:val="en-US" w:eastAsia="zh-CN"/>
              </w:rPr>
            </w:pPr>
            <w:r>
              <w:rPr>
                <w:rFonts w:hint="default"/>
                <w:b w:val="0"/>
                <w:bCs w:val="0"/>
                <w:sz w:val="18"/>
                <w:szCs w:val="18"/>
                <w:lang w:val="en-US" w:eastAsia="zh-CN"/>
              </w:rPr>
              <w:t>一、销售人员应经培训合格后上岗，着装应整洁，仪容大方，精力充沛，言谈、表情、形态得当。</w:t>
            </w:r>
          </w:p>
          <w:p>
            <w:pPr>
              <w:pStyle w:val="2"/>
              <w:rPr>
                <w:rFonts w:hint="default"/>
                <w:b w:val="0"/>
                <w:bCs w:val="0"/>
                <w:sz w:val="18"/>
                <w:szCs w:val="18"/>
                <w:lang w:val="en-US" w:eastAsia="zh-CN"/>
              </w:rPr>
            </w:pPr>
            <w:r>
              <w:rPr>
                <w:rFonts w:hint="default"/>
                <w:b w:val="0"/>
                <w:bCs w:val="0"/>
                <w:sz w:val="18"/>
                <w:szCs w:val="18"/>
                <w:lang w:val="en-US" w:eastAsia="zh-CN"/>
              </w:rPr>
              <w:t>二、销售办公场所，设施、设备摆放整齐，地面干净卫生无垃圾、积水、杂物、办公桌干净整洁，物品摆放整齐。。。。。。。</w:t>
            </w:r>
          </w:p>
          <w:p>
            <w:pPr>
              <w:pStyle w:val="2"/>
              <w:rPr>
                <w:rFonts w:hint="default"/>
                <w:b w:val="0"/>
                <w:bCs w:val="0"/>
                <w:sz w:val="18"/>
                <w:szCs w:val="18"/>
                <w:lang w:val="en-US" w:eastAsia="zh-CN"/>
              </w:rPr>
            </w:pPr>
            <w:r>
              <w:rPr>
                <w:rFonts w:hint="default"/>
                <w:b w:val="0"/>
                <w:bCs w:val="0"/>
                <w:sz w:val="18"/>
                <w:szCs w:val="18"/>
                <w:lang w:val="en-US" w:eastAsia="zh-CN"/>
              </w:rPr>
              <w:t>通过日常销售服务质量考核表、人员考核记录表等形式对销售服务过程进行监测。具体 见8.6条款抽样。</w:t>
            </w:r>
          </w:p>
          <w:p>
            <w:pPr>
              <w:pStyle w:val="2"/>
              <w:rPr>
                <w:rFonts w:hint="default"/>
                <w:b w:val="0"/>
                <w:bCs w:val="0"/>
                <w:sz w:val="18"/>
                <w:szCs w:val="18"/>
                <w:lang w:val="en-US" w:eastAsia="zh-CN"/>
              </w:rPr>
            </w:pPr>
            <w:r>
              <w:rPr>
                <w:rFonts w:hint="default"/>
                <w:b w:val="0"/>
                <w:bCs w:val="0"/>
                <w:sz w:val="18"/>
                <w:szCs w:val="18"/>
                <w:lang w:val="en-US" w:eastAsia="zh-CN"/>
              </w:rPr>
              <w:t>3、接收准则：识别了规范和接收和放行准则：产品销售过程符合《合同法》等国家法律法规要求及合同要求等接收准则。</w:t>
            </w:r>
          </w:p>
          <w:p>
            <w:pPr>
              <w:pStyle w:val="2"/>
              <w:rPr>
                <w:rFonts w:hint="default"/>
                <w:b w:val="0"/>
                <w:bCs w:val="0"/>
                <w:sz w:val="18"/>
                <w:szCs w:val="18"/>
                <w:lang w:val="en-US" w:eastAsia="zh-CN"/>
              </w:rPr>
            </w:pPr>
            <w:r>
              <w:rPr>
                <w:rFonts w:hint="default"/>
                <w:b w:val="0"/>
                <w:bCs w:val="0"/>
                <w:sz w:val="18"/>
                <w:szCs w:val="18"/>
                <w:lang w:val="en-US" w:eastAsia="zh-CN"/>
              </w:rPr>
              <w:t>现场审核获悉，销售部主要依据客户要求，在合格供方采购客户所需产品原材料，检验合格后委托合格供方“北京华航盛德科技有限公司”进行生产，客户提供样品或作业指导书，指导生产过程及质量控制。</w:t>
            </w:r>
          </w:p>
          <w:p>
            <w:pPr>
              <w:pStyle w:val="2"/>
              <w:rPr>
                <w:rFonts w:hint="default"/>
                <w:b w:val="0"/>
                <w:bCs w:val="0"/>
                <w:sz w:val="18"/>
                <w:szCs w:val="18"/>
                <w:lang w:val="en-US" w:eastAsia="zh-CN"/>
              </w:rPr>
            </w:pPr>
            <w:r>
              <w:rPr>
                <w:rFonts w:hint="default"/>
                <w:b w:val="0"/>
                <w:bCs w:val="0"/>
                <w:sz w:val="18"/>
                <w:szCs w:val="18"/>
                <w:lang w:val="en-US" w:eastAsia="zh-CN"/>
              </w:rPr>
              <w:t>相关责任人员负责与供方单位和顾客联络，与供方协调产品采购和客户协调产品的交货事宜，产品到货后由库房进行验收入库。入库验收见8.4条款。</w:t>
            </w:r>
          </w:p>
          <w:p>
            <w:pPr>
              <w:pStyle w:val="2"/>
              <w:rPr>
                <w:rFonts w:hint="default"/>
                <w:b w:val="0"/>
                <w:bCs w:val="0"/>
                <w:sz w:val="18"/>
                <w:szCs w:val="18"/>
                <w:lang w:val="en-US" w:eastAsia="zh-CN"/>
              </w:rPr>
            </w:pPr>
            <w:r>
              <w:rPr>
                <w:rFonts w:hint="default"/>
                <w:b w:val="0"/>
                <w:bCs w:val="0"/>
                <w:sz w:val="18"/>
                <w:szCs w:val="18"/>
                <w:lang w:val="en-US" w:eastAsia="zh-CN"/>
              </w:rPr>
              <w:t>4、现场查看产品销售情况：现场清洁卫生，配备有消防设施</w:t>
            </w:r>
            <w:r>
              <w:rPr>
                <w:rFonts w:hint="eastAsia"/>
                <w:b w:val="0"/>
                <w:bCs w:val="0"/>
                <w:sz w:val="18"/>
                <w:szCs w:val="18"/>
                <w:lang w:val="en-US" w:eastAsia="zh-CN"/>
              </w:rPr>
              <w:t>；</w:t>
            </w:r>
            <w:r>
              <w:rPr>
                <w:rFonts w:hint="default"/>
                <w:b w:val="0"/>
                <w:bCs w:val="0"/>
                <w:sz w:val="18"/>
                <w:szCs w:val="18"/>
                <w:lang w:val="en-US" w:eastAsia="zh-CN"/>
              </w:rPr>
              <w:t>现场有台式电脑、笔记本、传真机等日常办公设备，设备运行良好。现场有工作人员正利用电话、网络与客户交流，服务规范。</w:t>
            </w:r>
          </w:p>
          <w:p>
            <w:pPr>
              <w:pStyle w:val="2"/>
              <w:rPr>
                <w:rFonts w:hint="default"/>
                <w:b w:val="0"/>
                <w:bCs w:val="0"/>
                <w:sz w:val="18"/>
                <w:szCs w:val="18"/>
                <w:lang w:val="en-US" w:eastAsia="zh-CN"/>
              </w:rPr>
            </w:pPr>
            <w:r>
              <w:rPr>
                <w:rFonts w:hint="default"/>
                <w:b w:val="0"/>
                <w:bCs w:val="0"/>
                <w:sz w:val="18"/>
                <w:szCs w:val="18"/>
                <w:lang w:val="en-US" w:eastAsia="zh-CN"/>
              </w:rPr>
              <w:t>5、销售人员均为培训合格并有多年工作经验的人员，符合要求。</w:t>
            </w:r>
          </w:p>
          <w:p>
            <w:pPr>
              <w:pStyle w:val="2"/>
              <w:rPr>
                <w:rFonts w:hint="default"/>
                <w:b w:val="0"/>
                <w:bCs w:val="0"/>
                <w:sz w:val="18"/>
                <w:szCs w:val="18"/>
                <w:lang w:val="en-US" w:eastAsia="zh-CN"/>
              </w:rPr>
            </w:pPr>
            <w:r>
              <w:rPr>
                <w:rFonts w:hint="default"/>
                <w:b w:val="0"/>
                <w:bCs w:val="0"/>
                <w:sz w:val="18"/>
                <w:szCs w:val="18"/>
                <w:lang w:val="en-US" w:eastAsia="zh-CN"/>
              </w:rPr>
              <w:t>识别了需要确认的过程为销售服务，提供《过程能力评价表》，本年度未发生变更，无需再进行确认。</w:t>
            </w:r>
          </w:p>
          <w:p>
            <w:pPr>
              <w:pStyle w:val="2"/>
              <w:rPr>
                <w:rFonts w:hint="default"/>
                <w:b w:val="0"/>
                <w:bCs w:val="0"/>
                <w:sz w:val="18"/>
                <w:szCs w:val="18"/>
                <w:lang w:val="en-US" w:eastAsia="zh-CN"/>
              </w:rPr>
            </w:pPr>
            <w:r>
              <w:rPr>
                <w:rFonts w:hint="default"/>
                <w:b w:val="0"/>
                <w:bCs w:val="0"/>
                <w:sz w:val="18"/>
                <w:szCs w:val="18"/>
                <w:lang w:val="en-US" w:eastAsia="zh-CN"/>
              </w:rPr>
              <w:t>7、产品需经检验合格后方可交付给客户，产品交付后，严格遵守销售合同中的各项承诺，尽量避免客户的抱怨和投诉。</w:t>
            </w:r>
          </w:p>
          <w:p>
            <w:pPr>
              <w:pStyle w:val="2"/>
              <w:rPr>
                <w:rFonts w:hint="default"/>
                <w:b w:val="0"/>
                <w:bCs w:val="0"/>
                <w:sz w:val="18"/>
                <w:szCs w:val="18"/>
                <w:lang w:val="en-US" w:eastAsia="zh-CN"/>
              </w:rPr>
            </w:pPr>
            <w:r>
              <w:rPr>
                <w:rFonts w:hint="default"/>
                <w:b w:val="0"/>
                <w:bCs w:val="0"/>
                <w:sz w:val="18"/>
                <w:szCs w:val="18"/>
                <w:lang w:val="en-US" w:eastAsia="zh-CN"/>
              </w:rPr>
              <w:t>8、现场观察到办公场所环境良好，文件资料及时进行整理，并存放指定地点，工作人员具有工作状态良好，销售人员和客户沟通用语规范，工作氛围总体良好。</w:t>
            </w:r>
          </w:p>
          <w:p>
            <w:pPr>
              <w:pStyle w:val="2"/>
              <w:rPr>
                <w:rFonts w:hint="default"/>
                <w:b w:val="0"/>
                <w:bCs w:val="0"/>
                <w:sz w:val="18"/>
                <w:szCs w:val="18"/>
                <w:lang w:val="en-US" w:eastAsia="zh-CN"/>
              </w:rPr>
            </w:pPr>
            <w:r>
              <w:rPr>
                <w:rFonts w:hint="default"/>
                <w:b w:val="0"/>
                <w:bCs w:val="0"/>
                <w:sz w:val="18"/>
                <w:szCs w:val="18"/>
                <w:lang w:val="en-US" w:eastAsia="zh-CN"/>
              </w:rPr>
              <w:t>公司通过传真、邮件及电话等方式与顾客交流，主要进行以下沟通：</w:t>
            </w:r>
          </w:p>
          <w:p>
            <w:pPr>
              <w:pStyle w:val="2"/>
              <w:rPr>
                <w:rFonts w:hint="default"/>
                <w:b w:val="0"/>
                <w:bCs w:val="0"/>
                <w:sz w:val="18"/>
                <w:szCs w:val="18"/>
                <w:lang w:val="en-US" w:eastAsia="zh-CN"/>
              </w:rPr>
            </w:pPr>
            <w:r>
              <w:rPr>
                <w:rFonts w:hint="default"/>
                <w:b w:val="0"/>
                <w:bCs w:val="0"/>
                <w:sz w:val="18"/>
                <w:szCs w:val="18"/>
                <w:lang w:val="en-US" w:eastAsia="zh-CN"/>
              </w:rPr>
              <w:t>1、向顾客提供保证产品质量的有关信息，保修及应急措施。</w:t>
            </w:r>
          </w:p>
          <w:p>
            <w:pPr>
              <w:pStyle w:val="2"/>
              <w:rPr>
                <w:rFonts w:hint="default"/>
                <w:b w:val="0"/>
                <w:bCs w:val="0"/>
                <w:sz w:val="18"/>
                <w:szCs w:val="18"/>
                <w:lang w:val="en-US" w:eastAsia="zh-CN"/>
              </w:rPr>
            </w:pPr>
            <w:r>
              <w:rPr>
                <w:rFonts w:hint="default"/>
                <w:b w:val="0"/>
                <w:bCs w:val="0"/>
                <w:sz w:val="18"/>
                <w:szCs w:val="18"/>
                <w:lang w:val="en-US" w:eastAsia="zh-CN"/>
              </w:rPr>
              <w:t>2、接受顾客问询、询价、合同的处理。</w:t>
            </w:r>
          </w:p>
          <w:p>
            <w:pPr>
              <w:pStyle w:val="2"/>
              <w:rPr>
                <w:rFonts w:hint="default"/>
                <w:b w:val="0"/>
                <w:bCs w:val="0"/>
                <w:sz w:val="18"/>
                <w:szCs w:val="18"/>
                <w:lang w:val="en-US" w:eastAsia="zh-CN"/>
              </w:rPr>
            </w:pPr>
            <w:r>
              <w:rPr>
                <w:rFonts w:hint="default"/>
                <w:b w:val="0"/>
                <w:bCs w:val="0"/>
                <w:sz w:val="18"/>
                <w:szCs w:val="18"/>
                <w:lang w:val="en-US" w:eastAsia="zh-CN"/>
              </w:rPr>
              <w:t>3、根据合同要求进行有关的事宜，对顾客的投诉或意见进行处理和答复。</w:t>
            </w:r>
          </w:p>
          <w:p>
            <w:pPr>
              <w:pStyle w:val="2"/>
              <w:rPr>
                <w:rFonts w:hint="default"/>
                <w:b w:val="0"/>
                <w:bCs w:val="0"/>
                <w:sz w:val="18"/>
                <w:szCs w:val="18"/>
                <w:lang w:val="en-US" w:eastAsia="zh-CN"/>
              </w:rPr>
            </w:pPr>
            <w:r>
              <w:rPr>
                <w:rFonts w:hint="default"/>
                <w:b w:val="0"/>
                <w:bCs w:val="0"/>
                <w:sz w:val="18"/>
                <w:szCs w:val="18"/>
                <w:lang w:val="en-US" w:eastAsia="zh-CN"/>
              </w:rPr>
              <w:t>4、合理处理顾客财产。</w:t>
            </w:r>
          </w:p>
          <w:p>
            <w:pPr>
              <w:pStyle w:val="2"/>
              <w:rPr>
                <w:rFonts w:hint="default"/>
                <w:b w:val="0"/>
                <w:bCs w:val="0"/>
                <w:sz w:val="18"/>
                <w:szCs w:val="18"/>
                <w:lang w:val="en-US" w:eastAsia="zh-CN"/>
              </w:rPr>
            </w:pPr>
            <w:r>
              <w:rPr>
                <w:rFonts w:hint="default"/>
                <w:b w:val="0"/>
                <w:bCs w:val="0"/>
                <w:sz w:val="18"/>
                <w:szCs w:val="18"/>
                <w:lang w:val="en-US" w:eastAsia="zh-CN"/>
              </w:rPr>
              <w:t>目前沟通渠道畅通</w:t>
            </w:r>
          </w:p>
          <w:p>
            <w:pPr>
              <w:pStyle w:val="2"/>
              <w:rPr>
                <w:rFonts w:hint="default"/>
                <w:b w:val="0"/>
                <w:bCs w:val="0"/>
                <w:sz w:val="18"/>
                <w:szCs w:val="18"/>
                <w:lang w:val="en-US" w:eastAsia="zh-CN"/>
              </w:rPr>
            </w:pPr>
            <w:r>
              <w:rPr>
                <w:rFonts w:hint="default"/>
                <w:b w:val="0"/>
                <w:bCs w:val="0"/>
                <w:sz w:val="18"/>
                <w:szCs w:val="18"/>
                <w:lang w:val="en-US" w:eastAsia="zh-CN"/>
              </w:rPr>
              <w:t>9、自体系建立以来无合同更改情况</w:t>
            </w:r>
          </w:p>
          <w:p>
            <w:pPr>
              <w:pStyle w:val="2"/>
              <w:rPr>
                <w:rFonts w:hint="eastAsia"/>
                <w:b w:val="0"/>
                <w:bCs w:val="0"/>
                <w:sz w:val="18"/>
                <w:szCs w:val="18"/>
                <w:lang w:val="en-US" w:eastAsia="zh-CN"/>
              </w:rPr>
            </w:pPr>
            <w:r>
              <w:rPr>
                <w:rFonts w:hint="default"/>
                <w:b w:val="0"/>
                <w:bCs w:val="0"/>
                <w:sz w:val="18"/>
                <w:szCs w:val="18"/>
                <w:lang w:val="en-US" w:eastAsia="zh-CN"/>
              </w:rPr>
              <w:t>现场销售人员称每次发货前要同客户说明发货产品，发货数量、到货日期，防止货物发送错误</w:t>
            </w:r>
            <w:r>
              <w:rPr>
                <w:rFonts w:hint="eastAsia"/>
                <w:b w:val="0"/>
                <w:bCs w:val="0"/>
                <w:sz w:val="18"/>
                <w:szCs w:val="18"/>
                <w:lang w:val="en-US" w:eastAsia="zh-CN"/>
              </w:rPr>
              <w:t>。</w:t>
            </w:r>
          </w:p>
          <w:p>
            <w:pPr>
              <w:pStyle w:val="2"/>
              <w:rPr>
                <w:rFonts w:hint="eastAsia"/>
                <w:b w:val="0"/>
                <w:bCs w:val="0"/>
                <w:sz w:val="18"/>
                <w:szCs w:val="18"/>
                <w:lang w:val="en-US" w:eastAsia="zh-CN"/>
              </w:rPr>
            </w:pPr>
          </w:p>
          <w:p>
            <w:pPr>
              <w:pStyle w:val="2"/>
              <w:rPr>
                <w:rFonts w:hint="eastAsia"/>
                <w:b w:val="0"/>
                <w:bCs w:val="0"/>
                <w:sz w:val="18"/>
                <w:szCs w:val="18"/>
                <w:lang w:val="en-US" w:eastAsia="zh-CN"/>
              </w:rPr>
            </w:pPr>
            <w:r>
              <w:rPr>
                <w:rFonts w:hint="eastAsia"/>
                <w:b w:val="0"/>
                <w:bCs w:val="0"/>
                <w:sz w:val="18"/>
                <w:szCs w:val="18"/>
                <w:lang w:val="en-US" w:eastAsia="zh-CN"/>
              </w:rPr>
              <w:t>委托加工：</w:t>
            </w:r>
          </w:p>
          <w:p>
            <w:pPr>
              <w:pStyle w:val="2"/>
              <w:rPr>
                <w:rFonts w:hint="default"/>
                <w:b w:val="0"/>
                <w:bCs w:val="0"/>
                <w:sz w:val="18"/>
                <w:szCs w:val="18"/>
                <w:lang w:val="en-US" w:eastAsia="zh-CN"/>
              </w:rPr>
            </w:pPr>
            <w:r>
              <w:rPr>
                <w:rFonts w:hint="default"/>
                <w:b w:val="0"/>
                <w:bCs w:val="0"/>
                <w:sz w:val="18"/>
                <w:szCs w:val="18"/>
                <w:lang w:val="en-US" w:eastAsia="zh-CN"/>
              </w:rPr>
              <w:t>a）获得的文件化信息</w:t>
            </w:r>
          </w:p>
          <w:p>
            <w:pPr>
              <w:pStyle w:val="2"/>
              <w:rPr>
                <w:rFonts w:hint="default"/>
                <w:b w:val="0"/>
                <w:bCs w:val="0"/>
                <w:sz w:val="18"/>
                <w:szCs w:val="18"/>
                <w:lang w:val="en-US" w:eastAsia="zh-CN"/>
              </w:rPr>
            </w:pPr>
            <w:r>
              <w:rPr>
                <w:rFonts w:hint="default"/>
                <w:b w:val="0"/>
                <w:bCs w:val="0"/>
                <w:sz w:val="18"/>
                <w:szCs w:val="18"/>
                <w:lang w:val="en-US" w:eastAsia="zh-CN"/>
              </w:rPr>
              <w:t>1）《管理手册》中8.5.1明确了控制的过程、活动、要求以及控制的职责和方法。公司针对委托加工的特点有《加工合同》，明确了对加工方的要求</w:t>
            </w:r>
            <w:r>
              <w:rPr>
                <w:rFonts w:hint="eastAsia"/>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8" w:hRule="atLeast"/>
          <w:jc w:val="center"/>
        </w:trPr>
        <w:tc>
          <w:tcPr>
            <w:tcW w:w="720" w:type="dxa"/>
            <w:vMerge w:val="continue"/>
            <w:vAlign w:val="center"/>
          </w:tcPr>
          <w:p>
            <w:pPr>
              <w:spacing w:line="240" w:lineRule="exact"/>
              <w:jc w:val="center"/>
              <w:rPr>
                <w:b/>
                <w:szCs w:val="21"/>
              </w:rPr>
            </w:pPr>
          </w:p>
        </w:tc>
        <w:tc>
          <w:tcPr>
            <w:tcW w:w="9198" w:type="dxa"/>
            <w:tcBorders/>
          </w:tcPr>
          <w:p>
            <w:pPr>
              <w:pStyle w:val="2"/>
              <w:rPr>
                <w:rFonts w:hint="default"/>
                <w:b w:val="0"/>
                <w:bCs w:val="0"/>
                <w:sz w:val="18"/>
                <w:szCs w:val="18"/>
                <w:lang w:val="en-US" w:eastAsia="zh-CN"/>
              </w:rPr>
            </w:pPr>
            <w:r>
              <w:rPr>
                <w:rFonts w:hint="default"/>
                <w:b w:val="0"/>
                <w:bCs w:val="0"/>
                <w:sz w:val="18"/>
                <w:szCs w:val="18"/>
                <w:lang w:val="en-US" w:eastAsia="zh-CN"/>
              </w:rPr>
              <w:t>2）公司委托加工的产品主要依据客户的订单/合同要求，及客户提供作业流程：如BD16、Boost、DS1系列、DS-SB、Falcon等作业流程。</w:t>
            </w:r>
          </w:p>
          <w:p>
            <w:pPr>
              <w:pStyle w:val="2"/>
              <w:rPr>
                <w:rFonts w:hint="default"/>
                <w:b w:val="0"/>
                <w:bCs w:val="0"/>
                <w:sz w:val="18"/>
                <w:szCs w:val="18"/>
                <w:lang w:val="en-US" w:eastAsia="zh-CN"/>
              </w:rPr>
            </w:pPr>
            <w:r>
              <w:rPr>
                <w:rFonts w:hint="default"/>
                <w:b w:val="0"/>
                <w:bCs w:val="0"/>
                <w:sz w:val="18"/>
                <w:szCs w:val="18"/>
                <w:lang w:val="en-US" w:eastAsia="zh-CN"/>
              </w:rPr>
              <w:t>b）获得和使用监视和测量资源：监视和测量设备主要由委托加工厂进行管理，监视测量设备主要为万用表，万用表主要作用为测试电源通断，对万用表性能要求不是很高。</w:t>
            </w:r>
          </w:p>
          <w:p>
            <w:pPr>
              <w:pStyle w:val="2"/>
              <w:rPr>
                <w:rFonts w:hint="default"/>
                <w:b w:val="0"/>
                <w:bCs w:val="0"/>
                <w:sz w:val="18"/>
                <w:szCs w:val="18"/>
                <w:lang w:val="en-US" w:eastAsia="zh-CN"/>
              </w:rPr>
            </w:pPr>
            <w:r>
              <w:rPr>
                <w:rFonts w:hint="default"/>
                <w:b w:val="0"/>
                <w:bCs w:val="0"/>
                <w:sz w:val="18"/>
                <w:szCs w:val="18"/>
                <w:lang w:val="en-US" w:eastAsia="zh-CN"/>
              </w:rPr>
              <w:t>c） 实施监视和测量：通过委托加工厂评价和出厂产品检验的形式对产品进行监测</w:t>
            </w:r>
          </w:p>
          <w:p>
            <w:pPr>
              <w:pStyle w:val="2"/>
              <w:rPr>
                <w:rFonts w:hint="default"/>
                <w:b w:val="0"/>
                <w:bCs w:val="0"/>
                <w:sz w:val="18"/>
                <w:szCs w:val="18"/>
                <w:lang w:val="en-US" w:eastAsia="zh-CN"/>
              </w:rPr>
            </w:pPr>
            <w:r>
              <w:rPr>
                <w:rFonts w:hint="default"/>
                <w:b w:val="0"/>
                <w:bCs w:val="0"/>
                <w:sz w:val="18"/>
                <w:szCs w:val="18"/>
                <w:lang w:val="en-US" w:eastAsia="zh-CN"/>
              </w:rPr>
              <w:t>d)使用适宜的基础设施，保持适宜的环境</w:t>
            </w:r>
          </w:p>
          <w:p>
            <w:pPr>
              <w:pStyle w:val="2"/>
              <w:rPr>
                <w:rFonts w:hint="default"/>
                <w:b w:val="0"/>
                <w:bCs w:val="0"/>
                <w:sz w:val="18"/>
                <w:szCs w:val="18"/>
                <w:lang w:val="en-US" w:eastAsia="zh-CN"/>
              </w:rPr>
            </w:pPr>
            <w:r>
              <w:rPr>
                <w:rFonts w:hint="default"/>
                <w:b w:val="0"/>
                <w:bCs w:val="0"/>
                <w:sz w:val="18"/>
                <w:szCs w:val="18"/>
                <w:lang w:val="en-US" w:eastAsia="zh-CN"/>
              </w:rPr>
              <w:t>委托加工过程主要设备为操作台，贴片机、电改锥、螺丝刀等工具，设备由使用人负责管理和维护。产品加工过程设备由委托加工厂管理，保证适宜。</w:t>
            </w:r>
          </w:p>
          <w:p>
            <w:pPr>
              <w:pStyle w:val="2"/>
              <w:rPr>
                <w:rFonts w:hint="default"/>
                <w:b w:val="0"/>
                <w:bCs w:val="0"/>
                <w:sz w:val="18"/>
                <w:szCs w:val="18"/>
                <w:lang w:val="en-US" w:eastAsia="zh-CN"/>
              </w:rPr>
            </w:pPr>
            <w:r>
              <w:rPr>
                <w:rFonts w:hint="default"/>
                <w:b w:val="0"/>
                <w:bCs w:val="0"/>
                <w:sz w:val="18"/>
                <w:szCs w:val="18"/>
                <w:lang w:val="en-US" w:eastAsia="zh-CN"/>
              </w:rPr>
              <w:t>e)配备胜任的人员，包括所要求的资格</w:t>
            </w:r>
          </w:p>
          <w:p>
            <w:pPr>
              <w:pStyle w:val="2"/>
              <w:rPr>
                <w:rFonts w:hint="default"/>
                <w:b w:val="0"/>
                <w:bCs w:val="0"/>
                <w:sz w:val="18"/>
                <w:szCs w:val="18"/>
                <w:lang w:val="en-US" w:eastAsia="zh-CN"/>
              </w:rPr>
            </w:pPr>
            <w:r>
              <w:rPr>
                <w:rFonts w:hint="default"/>
                <w:b w:val="0"/>
                <w:bCs w:val="0"/>
                <w:sz w:val="18"/>
                <w:szCs w:val="18"/>
                <w:lang w:val="en-US" w:eastAsia="zh-CN"/>
              </w:rPr>
              <w:t>人员均有一定工作经验，对产品质量标准比较了解，能满足工作需求。焊接过程为贴片机直接进行机械化作业，无特殊工种。</w:t>
            </w:r>
          </w:p>
          <w:p>
            <w:pPr>
              <w:pStyle w:val="2"/>
              <w:rPr>
                <w:rFonts w:hint="default"/>
                <w:b w:val="0"/>
                <w:bCs w:val="0"/>
                <w:sz w:val="18"/>
                <w:szCs w:val="18"/>
                <w:lang w:val="en-US" w:eastAsia="zh-CN"/>
              </w:rPr>
            </w:pPr>
            <w:r>
              <w:rPr>
                <w:rFonts w:hint="default"/>
                <w:b w:val="0"/>
                <w:bCs w:val="0"/>
                <w:sz w:val="18"/>
                <w:szCs w:val="18"/>
                <w:lang w:val="en-US" w:eastAsia="zh-CN"/>
              </w:rPr>
              <w:t>f) 需确认过程 委托加工过程无需确认过程。</w:t>
            </w:r>
          </w:p>
          <w:p>
            <w:pPr>
              <w:pStyle w:val="2"/>
              <w:rPr>
                <w:rFonts w:hint="default"/>
                <w:b w:val="0"/>
                <w:bCs w:val="0"/>
                <w:sz w:val="18"/>
                <w:szCs w:val="18"/>
                <w:lang w:val="en-US" w:eastAsia="zh-CN"/>
              </w:rPr>
            </w:pPr>
            <w:r>
              <w:rPr>
                <w:rFonts w:hint="default"/>
                <w:b w:val="0"/>
                <w:bCs w:val="0"/>
                <w:sz w:val="18"/>
                <w:szCs w:val="18"/>
                <w:lang w:val="en-US" w:eastAsia="zh-CN"/>
              </w:rPr>
              <w:t>g)采取措施，防止人为错误</w:t>
            </w:r>
            <w:r>
              <w:rPr>
                <w:rFonts w:hint="eastAsia"/>
                <w:b w:val="0"/>
                <w:bCs w:val="0"/>
                <w:sz w:val="18"/>
                <w:szCs w:val="18"/>
                <w:lang w:val="en-US" w:eastAsia="zh-CN"/>
              </w:rPr>
              <w:t>：</w:t>
            </w:r>
            <w:r>
              <w:rPr>
                <w:rFonts w:hint="default"/>
                <w:b w:val="0"/>
                <w:bCs w:val="0"/>
                <w:sz w:val="18"/>
                <w:szCs w:val="18"/>
                <w:lang w:val="en-US" w:eastAsia="zh-CN"/>
              </w:rPr>
              <w:t>通过以下几个方面防止人为错误，并制定措施</w:t>
            </w:r>
          </w:p>
          <w:p>
            <w:pPr>
              <w:pStyle w:val="2"/>
              <w:rPr>
                <w:rFonts w:hint="default"/>
                <w:b w:val="0"/>
                <w:bCs w:val="0"/>
                <w:sz w:val="18"/>
                <w:szCs w:val="18"/>
                <w:lang w:val="en-US" w:eastAsia="zh-CN"/>
              </w:rPr>
            </w:pPr>
            <w:r>
              <w:rPr>
                <w:rFonts w:hint="default"/>
                <w:b w:val="0"/>
                <w:bCs w:val="0"/>
                <w:sz w:val="18"/>
                <w:szCs w:val="18"/>
                <w:lang w:val="en-US" w:eastAsia="zh-CN"/>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pPr>
              <w:pStyle w:val="2"/>
              <w:rPr>
                <w:rFonts w:hint="default"/>
                <w:b w:val="0"/>
                <w:bCs w:val="0"/>
                <w:sz w:val="18"/>
                <w:szCs w:val="18"/>
                <w:lang w:val="en-US" w:eastAsia="zh-CN"/>
              </w:rPr>
            </w:pPr>
            <w:r>
              <w:rPr>
                <w:rFonts w:hint="default"/>
                <w:b w:val="0"/>
                <w:bCs w:val="0"/>
                <w:sz w:val="18"/>
                <w:szCs w:val="18"/>
                <w:lang w:val="en-US" w:eastAsia="zh-CN"/>
              </w:rPr>
              <w:t>h）实施放行、交付和交付后的活动</w:t>
            </w:r>
          </w:p>
          <w:p>
            <w:pPr>
              <w:pStyle w:val="2"/>
              <w:rPr>
                <w:rFonts w:hint="default"/>
                <w:b w:val="0"/>
                <w:bCs w:val="0"/>
                <w:sz w:val="18"/>
                <w:szCs w:val="18"/>
                <w:lang w:val="en-US" w:eastAsia="zh-CN"/>
              </w:rPr>
            </w:pPr>
            <w:r>
              <w:rPr>
                <w:rFonts w:hint="default"/>
                <w:b w:val="0"/>
                <w:bCs w:val="0"/>
                <w:sz w:val="18"/>
                <w:szCs w:val="18"/>
                <w:lang w:val="en-US" w:eastAsia="zh-CN"/>
              </w:rPr>
              <w:t>产品交付出厂前进行出厂检验，验收合格发货到客户处。不合格的产品不得出厂。产品交到客户处后，客户进行验收，验收合格进行订单确认。</w:t>
            </w:r>
          </w:p>
          <w:p>
            <w:pPr>
              <w:pStyle w:val="2"/>
              <w:rPr>
                <w:rFonts w:hint="default"/>
                <w:b w:val="0"/>
                <w:bCs w:val="0"/>
                <w:sz w:val="18"/>
                <w:szCs w:val="18"/>
                <w:lang w:val="en-US" w:eastAsia="zh-CN"/>
              </w:rPr>
            </w:pPr>
            <w:r>
              <w:rPr>
                <w:rFonts w:hint="default"/>
                <w:b w:val="0"/>
                <w:bCs w:val="0"/>
                <w:sz w:val="18"/>
                <w:szCs w:val="18"/>
                <w:lang w:val="en-US" w:eastAsia="zh-CN"/>
              </w:rPr>
              <w:t>通过电话、网络等方式向顾客了解满意信息及顾客意见包括抱怨。当有改进的信息时，及时反馈到相关部门。经与受审方沟通了解到，公司的产品外包方生产工艺成熟，生产和检测设备能力可以满足，已为公司代加工产品多年，质量较稳定。</w:t>
            </w:r>
          </w:p>
          <w:p>
            <w:pPr>
              <w:pStyle w:val="2"/>
              <w:rPr>
                <w:rFonts w:hint="default"/>
                <w:b w:val="0"/>
                <w:bCs w:val="0"/>
                <w:sz w:val="18"/>
                <w:szCs w:val="18"/>
                <w:lang w:val="en-US" w:eastAsia="zh-CN"/>
              </w:rPr>
            </w:pPr>
            <w:r>
              <w:rPr>
                <w:rFonts w:hint="default"/>
                <w:b w:val="0"/>
                <w:bCs w:val="0"/>
                <w:sz w:val="18"/>
                <w:szCs w:val="18"/>
                <w:lang w:val="en-US" w:eastAsia="zh-CN"/>
              </w:rPr>
              <w:t>现场提供了加工方提供的产品出厂验收报告，验收合格后交付客户（见8.4记录）。</w:t>
            </w:r>
          </w:p>
          <w:p>
            <w:pPr>
              <w:pStyle w:val="2"/>
              <w:rPr>
                <w:rFonts w:hint="eastAsia"/>
                <w:b w:val="0"/>
                <w:bCs w:val="0"/>
                <w:sz w:val="18"/>
                <w:szCs w:val="18"/>
                <w:lang w:val="en-US" w:eastAsia="zh-CN"/>
              </w:rPr>
            </w:pPr>
            <w:r>
              <w:rPr>
                <w:rFonts w:hint="default"/>
                <w:b w:val="0"/>
                <w:bCs w:val="0"/>
                <w:sz w:val="18"/>
                <w:szCs w:val="18"/>
                <w:lang w:val="en-US" w:eastAsia="zh-CN"/>
              </w:rPr>
              <w:t>经过查看，公司外协加工活动按照策划情况开展，工作有序进行，满足要求</w:t>
            </w:r>
            <w:r>
              <w:rPr>
                <w:rFonts w:hint="eastAsia"/>
                <w:b w:val="0"/>
                <w:bCs w:val="0"/>
                <w:sz w:val="18"/>
                <w:szCs w:val="18"/>
                <w:lang w:val="en-US" w:eastAsia="zh-CN"/>
              </w:rPr>
              <w:t>。</w:t>
            </w:r>
          </w:p>
          <w:p>
            <w:pPr>
              <w:pStyle w:val="2"/>
              <w:rPr>
                <w:rFonts w:hint="eastAsia"/>
                <w:b w:val="0"/>
                <w:bCs w:val="0"/>
                <w:sz w:val="18"/>
                <w:szCs w:val="18"/>
                <w:lang w:val="en-US" w:eastAsia="zh-CN"/>
              </w:rPr>
            </w:pPr>
          </w:p>
          <w:p>
            <w:pPr>
              <w:pStyle w:val="2"/>
              <w:rPr>
                <w:rFonts w:hint="eastAsia"/>
                <w:b/>
                <w:bCs/>
                <w:sz w:val="21"/>
                <w:szCs w:val="21"/>
                <w:lang w:val="en-US" w:eastAsia="zh-CN"/>
              </w:rPr>
            </w:pPr>
            <w:r>
              <w:rPr>
                <w:rFonts w:hint="default"/>
                <w:b/>
                <w:bCs/>
                <w:sz w:val="21"/>
                <w:szCs w:val="21"/>
                <w:lang w:val="en-US" w:eastAsia="zh-CN"/>
              </w:rPr>
              <w:t>放行控制</w:t>
            </w:r>
            <w:r>
              <w:rPr>
                <w:rFonts w:hint="eastAsia"/>
                <w:b/>
                <w:bCs/>
                <w:sz w:val="21"/>
                <w:szCs w:val="21"/>
                <w:lang w:val="en-US" w:eastAsia="zh-CN"/>
              </w:rPr>
              <w:t xml:space="preserve">   </w:t>
            </w:r>
          </w:p>
          <w:p>
            <w:pPr>
              <w:pStyle w:val="2"/>
              <w:rPr>
                <w:rFonts w:hint="default"/>
                <w:b w:val="0"/>
                <w:bCs w:val="0"/>
                <w:sz w:val="18"/>
                <w:szCs w:val="18"/>
                <w:lang w:val="en-US" w:eastAsia="zh-CN"/>
              </w:rPr>
            </w:pPr>
            <w:r>
              <w:rPr>
                <w:rFonts w:hint="default"/>
                <w:b w:val="0"/>
                <w:bCs w:val="0"/>
                <w:sz w:val="18"/>
                <w:szCs w:val="18"/>
                <w:lang w:val="en-US" w:eastAsia="zh-CN"/>
              </w:rPr>
              <w:t>公司通过销售服务质量考核等形式对销售服务过程进行监视和测量</w:t>
            </w:r>
          </w:p>
          <w:p>
            <w:pPr>
              <w:pStyle w:val="2"/>
              <w:rPr>
                <w:rFonts w:hint="eastAsia"/>
                <w:b w:val="0"/>
                <w:bCs w:val="0"/>
                <w:sz w:val="18"/>
                <w:szCs w:val="18"/>
                <w:lang w:val="en-US" w:eastAsia="zh-CN"/>
              </w:rPr>
            </w:pPr>
            <w:r>
              <w:rPr>
                <w:rFonts w:hint="default"/>
                <w:b w:val="0"/>
                <w:bCs w:val="0"/>
                <w:sz w:val="18"/>
                <w:szCs w:val="18"/>
                <w:lang w:val="en-US" w:eastAsia="zh-CN"/>
              </w:rPr>
              <w:t>抽服务质量考评表</w:t>
            </w:r>
            <w:r>
              <w:rPr>
                <w:rFonts w:hint="eastAsia"/>
                <w:b w:val="0"/>
                <w:bCs w:val="0"/>
                <w:sz w:val="18"/>
                <w:szCs w:val="18"/>
                <w:lang w:val="en-US" w:eastAsia="zh-CN"/>
              </w:rPr>
              <w:t>、销售人员绩效考核表，保存完好，符合要求。</w:t>
            </w:r>
          </w:p>
          <w:p>
            <w:pPr>
              <w:pStyle w:val="2"/>
              <w:rPr>
                <w:rFonts w:hint="default"/>
                <w:b w:val="0"/>
                <w:bCs w:val="0"/>
                <w:sz w:val="18"/>
                <w:szCs w:val="18"/>
                <w:lang w:val="en-US" w:eastAsia="zh-CN"/>
              </w:rPr>
            </w:pPr>
            <w:r>
              <w:rPr>
                <w:rFonts w:hint="eastAsia"/>
                <w:b w:val="0"/>
                <w:bCs w:val="0"/>
                <w:sz w:val="18"/>
                <w:szCs w:val="18"/>
                <w:lang w:val="en-US" w:eastAsia="zh-CN"/>
              </w:rPr>
              <w:t>放行受控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bidi w:val="0"/>
              <w:rPr>
                <w:rFonts w:hint="eastAsia"/>
                <w:sz w:val="18"/>
                <w:szCs w:val="18"/>
                <w:lang w:val="en-US" w:eastAsia="zh-CN"/>
              </w:rPr>
            </w:pPr>
            <w:r>
              <w:rPr>
                <w:rFonts w:hint="eastAsia"/>
                <w:sz w:val="18"/>
                <w:szCs w:val="18"/>
                <w:lang w:val="en-US" w:eastAsia="zh-CN"/>
              </w:rPr>
              <w:t>销售部经常对顾客进行沟通，了解顾客的意见。</w:t>
            </w:r>
          </w:p>
          <w:p>
            <w:pPr>
              <w:bidi w:val="0"/>
              <w:rPr>
                <w:rFonts w:hint="eastAsia"/>
                <w:sz w:val="18"/>
                <w:szCs w:val="18"/>
                <w:lang w:val="en-US" w:eastAsia="zh-CN"/>
              </w:rPr>
            </w:pPr>
            <w:r>
              <w:rPr>
                <w:rFonts w:hint="eastAsia"/>
                <w:sz w:val="18"/>
                <w:szCs w:val="18"/>
                <w:lang w:val="en-US" w:eastAsia="zh-CN"/>
              </w:rPr>
              <w:t>售前：与用户沟通、了解相关信息等，与顾客签订合同或订单；售中：组织供方按期交付，解决用户对进度、质量等关切问题；售后：与客户保持密切沟通，不定期回访用户，并对顾客反馈问题解答。体系建立实施至今未发生严重顾客投诉。</w:t>
            </w:r>
          </w:p>
          <w:p>
            <w:pPr>
              <w:bidi w:val="0"/>
              <w:rPr>
                <w:rFonts w:hint="eastAsia"/>
                <w:sz w:val="18"/>
                <w:szCs w:val="18"/>
                <w:lang w:val="en-US" w:eastAsia="zh-CN"/>
              </w:rPr>
            </w:pPr>
            <w:r>
              <w:rPr>
                <w:rFonts w:hint="eastAsia"/>
                <w:sz w:val="18"/>
                <w:szCs w:val="18"/>
                <w:lang w:val="en-US" w:eastAsia="zh-CN"/>
              </w:rPr>
              <w:t>销售部获取销售信息，与客户洽谈，在签订合同前对客户要求进行评审，确认可以满足行业有关法律、法规要求和公司规定及客户要求时，签订合同，根据销售合同为客户提供服务。</w:t>
            </w:r>
          </w:p>
          <w:p>
            <w:pPr>
              <w:bidi w:val="0"/>
              <w:rPr>
                <w:rFonts w:hint="eastAsia"/>
                <w:sz w:val="18"/>
                <w:szCs w:val="18"/>
                <w:lang w:val="en-US" w:eastAsia="zh-CN"/>
              </w:rPr>
            </w:pPr>
            <w:r>
              <w:rPr>
                <w:rFonts w:hint="eastAsia"/>
                <w:sz w:val="18"/>
                <w:szCs w:val="18"/>
                <w:lang w:val="en-US" w:eastAsia="zh-CN"/>
              </w:rPr>
              <w:t>提供销售订单（合同）及合同评审，符合要求。</w:t>
            </w:r>
          </w:p>
          <w:p>
            <w:pPr>
              <w:bidi w:val="0"/>
              <w:rPr>
                <w:rFonts w:hint="default"/>
                <w:sz w:val="18"/>
                <w:szCs w:val="18"/>
                <w:lang w:val="en-US" w:eastAsia="zh-CN"/>
              </w:rPr>
            </w:pPr>
            <w:r>
              <w:rPr>
                <w:rFonts w:hint="default"/>
                <w:sz w:val="18"/>
                <w:szCs w:val="18"/>
                <w:lang w:val="en-US" w:eastAsia="zh-CN"/>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报修产品。</w:t>
            </w:r>
          </w:p>
          <w:p>
            <w:pPr>
              <w:bidi w:val="0"/>
              <w:rPr>
                <w:rFonts w:hint="default"/>
                <w:sz w:val="18"/>
                <w:szCs w:val="18"/>
                <w:lang w:val="en-US" w:eastAsia="zh-CN"/>
              </w:rPr>
            </w:pPr>
            <w:r>
              <w:rPr>
                <w:rFonts w:hint="default"/>
                <w:sz w:val="18"/>
                <w:szCs w:val="18"/>
                <w:lang w:val="en-US" w:eastAsia="zh-CN"/>
              </w:rPr>
              <w:t>目前沟通渠道畅通</w:t>
            </w:r>
          </w:p>
          <w:p>
            <w:pPr>
              <w:bidi w:val="0"/>
              <w:rPr>
                <w:rFonts w:ascii="宋体" w:hAnsi="宋体"/>
                <w:b/>
                <w:sz w:val="21"/>
                <w:szCs w:val="21"/>
              </w:rPr>
            </w:pPr>
            <w:r>
              <w:rPr>
                <w:rFonts w:hint="default"/>
                <w:sz w:val="18"/>
                <w:szCs w:val="18"/>
                <w:lang w:val="en-US" w:eastAsia="zh-CN"/>
              </w:rPr>
              <w:t>目前无合同更改情况发生。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rPr>
                <w:rFonts w:hint="default" w:ascii="宋体" w:hAnsi="宋体" w:eastAsia="宋体"/>
                <w:b/>
                <w:sz w:val="21"/>
                <w:szCs w:val="21"/>
                <w:lang w:val="en-US" w:eastAsia="zh-CN"/>
              </w:rPr>
            </w:pPr>
            <w:r>
              <w:rPr>
                <w:rFonts w:hint="eastAsia" w:ascii="宋体" w:hAnsi="宋体"/>
                <w:b/>
                <w:sz w:val="21"/>
                <w:szCs w:val="21"/>
                <w:lang w:val="en-US" w:eastAsia="zh-CN"/>
              </w:rPr>
              <w:t>未接受过</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w:t>
            </w:r>
            <w:r>
              <w:rPr>
                <w:rFonts w:hint="eastAsia" w:ascii="宋体" w:hAnsi="宋体"/>
                <w:b/>
                <w:sz w:val="21"/>
                <w:szCs w:val="21"/>
                <w:lang w:val="en-US" w:eastAsia="zh-CN"/>
              </w:rPr>
              <w:t>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rPr>
                <w:sz w:val="18"/>
                <w:szCs w:val="18"/>
              </w:rPr>
            </w:pPr>
            <w:r>
              <w:rPr>
                <w:rFonts w:hint="eastAsia"/>
                <w:sz w:val="18"/>
                <w:szCs w:val="18"/>
              </w:rPr>
              <w:t>编制了《改进控制程序》，对不合格和纠正措施处理要求进行了规定。</w:t>
            </w:r>
          </w:p>
          <w:p>
            <w:pPr>
              <w:rPr>
                <w:sz w:val="18"/>
                <w:szCs w:val="18"/>
              </w:rPr>
            </w:pPr>
            <w:r>
              <w:rPr>
                <w:rFonts w:hint="eastAsia"/>
                <w:sz w:val="18"/>
                <w:szCs w:val="18"/>
              </w:rPr>
              <w:t>抽《纠正措施处理单》</w:t>
            </w:r>
          </w:p>
          <w:p>
            <w:pPr>
              <w:rPr>
                <w:rFonts w:hint="default"/>
                <w:sz w:val="18"/>
                <w:szCs w:val="18"/>
                <w:lang w:val="en-US" w:eastAsia="zh-CN"/>
              </w:rPr>
            </w:pPr>
            <w:r>
              <w:rPr>
                <w:rFonts w:hint="eastAsia"/>
                <w:sz w:val="18"/>
                <w:szCs w:val="18"/>
              </w:rPr>
              <w:t>不符合事实描述：20</w:t>
            </w:r>
            <w:r>
              <w:rPr>
                <w:rFonts w:hint="eastAsia"/>
                <w:sz w:val="18"/>
                <w:szCs w:val="18"/>
                <w:lang w:val="en-US" w:eastAsia="zh-CN"/>
              </w:rPr>
              <w:t>20</w:t>
            </w:r>
            <w:r>
              <w:rPr>
                <w:rFonts w:hint="eastAsia"/>
                <w:sz w:val="18"/>
                <w:szCs w:val="18"/>
              </w:rPr>
              <w:t>年</w:t>
            </w:r>
            <w:r>
              <w:rPr>
                <w:rFonts w:hint="eastAsia"/>
                <w:sz w:val="18"/>
                <w:szCs w:val="18"/>
                <w:lang w:val="en-US" w:eastAsia="zh-CN"/>
              </w:rPr>
              <w:t>4</w:t>
            </w:r>
            <w:r>
              <w:rPr>
                <w:rFonts w:hint="eastAsia"/>
                <w:sz w:val="18"/>
                <w:szCs w:val="18"/>
              </w:rPr>
              <w:t>月20日委托加工产品抽检中发现</w:t>
            </w:r>
            <w:r>
              <w:rPr>
                <w:rFonts w:hint="eastAsia"/>
                <w:sz w:val="18"/>
                <w:szCs w:val="18"/>
                <w:lang w:val="en-US" w:eastAsia="zh-CN"/>
              </w:rPr>
              <w:t>线路板有污渍</w:t>
            </w:r>
          </w:p>
          <w:p>
            <w:pPr>
              <w:rPr>
                <w:sz w:val="18"/>
                <w:szCs w:val="18"/>
              </w:rPr>
            </w:pPr>
            <w:r>
              <w:rPr>
                <w:rFonts w:hint="eastAsia"/>
                <w:sz w:val="18"/>
                <w:szCs w:val="18"/>
              </w:rPr>
              <w:t>原因分析：进厂检验人员疏漏导致</w:t>
            </w:r>
          </w:p>
          <w:p>
            <w:pPr>
              <w:rPr>
                <w:sz w:val="18"/>
                <w:szCs w:val="18"/>
              </w:rPr>
            </w:pPr>
            <w:r>
              <w:rPr>
                <w:rFonts w:hint="eastAsia"/>
                <w:sz w:val="18"/>
                <w:szCs w:val="18"/>
              </w:rPr>
              <w:t>纠正：</w:t>
            </w:r>
            <w:r>
              <w:rPr>
                <w:rFonts w:hint="eastAsia"/>
                <w:sz w:val="18"/>
                <w:szCs w:val="18"/>
                <w:lang w:val="en-US" w:eastAsia="zh-CN"/>
              </w:rPr>
              <w:t>清洁</w:t>
            </w:r>
            <w:r>
              <w:rPr>
                <w:rFonts w:hint="eastAsia"/>
                <w:sz w:val="18"/>
                <w:szCs w:val="18"/>
              </w:rPr>
              <w:t>。能正常使用</w:t>
            </w:r>
          </w:p>
          <w:p>
            <w:pPr>
              <w:rPr>
                <w:sz w:val="18"/>
                <w:szCs w:val="18"/>
              </w:rPr>
            </w:pPr>
            <w:r>
              <w:rPr>
                <w:rFonts w:hint="eastAsia"/>
                <w:sz w:val="18"/>
                <w:szCs w:val="18"/>
              </w:rPr>
              <w:t>纠正措施：组织相关人员进行培训，强调质量要求</w:t>
            </w:r>
          </w:p>
          <w:p>
            <w:pPr>
              <w:rPr>
                <w:sz w:val="18"/>
                <w:szCs w:val="18"/>
              </w:rPr>
            </w:pPr>
            <w:r>
              <w:rPr>
                <w:rFonts w:hint="eastAsia"/>
                <w:sz w:val="18"/>
                <w:szCs w:val="18"/>
              </w:rPr>
              <w:t xml:space="preserve">执行情况：已完成 </w:t>
            </w:r>
          </w:p>
          <w:p>
            <w:pPr>
              <w:rPr>
                <w:sz w:val="18"/>
                <w:szCs w:val="18"/>
              </w:rPr>
            </w:pPr>
            <w:r>
              <w:rPr>
                <w:rFonts w:hint="eastAsia"/>
                <w:sz w:val="18"/>
                <w:szCs w:val="18"/>
              </w:rPr>
              <w:t>验证情况：培训合格。</w:t>
            </w:r>
          </w:p>
          <w:p>
            <w:pPr>
              <w:rPr>
                <w:sz w:val="18"/>
                <w:szCs w:val="18"/>
              </w:rPr>
            </w:pPr>
            <w:r>
              <w:rPr>
                <w:rFonts w:hint="eastAsia"/>
                <w:sz w:val="18"/>
                <w:szCs w:val="18"/>
              </w:rPr>
              <w:t>验证人：孙国清     日期：20</w:t>
            </w:r>
            <w:r>
              <w:rPr>
                <w:rFonts w:hint="eastAsia"/>
                <w:sz w:val="18"/>
                <w:szCs w:val="18"/>
                <w:lang w:val="en-US" w:eastAsia="zh-CN"/>
              </w:rPr>
              <w:t>20</w:t>
            </w:r>
            <w:r>
              <w:rPr>
                <w:rFonts w:hint="eastAsia"/>
                <w:sz w:val="18"/>
                <w:szCs w:val="18"/>
              </w:rPr>
              <w:t>年</w:t>
            </w:r>
            <w:r>
              <w:rPr>
                <w:rFonts w:hint="eastAsia"/>
                <w:sz w:val="18"/>
                <w:szCs w:val="18"/>
                <w:lang w:val="en-US" w:eastAsia="zh-CN"/>
              </w:rPr>
              <w:t>4</w:t>
            </w:r>
            <w:r>
              <w:rPr>
                <w:rFonts w:hint="eastAsia"/>
                <w:sz w:val="18"/>
                <w:szCs w:val="18"/>
              </w:rPr>
              <w:t>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sz w:val="18"/>
                <w:szCs w:val="18"/>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rPr>
                <w:rFonts w:hint="eastAsia" w:ascii="宋体" w:hAnsi="宋体"/>
                <w:sz w:val="18"/>
                <w:szCs w:val="18"/>
              </w:rPr>
            </w:pPr>
            <w:r>
              <w:rPr>
                <w:rFonts w:hint="eastAsia" w:ascii="宋体" w:hAnsi="宋体"/>
                <w:sz w:val="18"/>
                <w:szCs w:val="18"/>
              </w:rPr>
              <w:t>1、销售产品合格率98%（销售产品合格数/销售总量*100%）</w:t>
            </w:r>
          </w:p>
          <w:p>
            <w:pPr>
              <w:spacing w:line="240" w:lineRule="exact"/>
              <w:rPr>
                <w:rFonts w:hint="eastAsia" w:ascii="宋体" w:hAnsi="宋体"/>
                <w:sz w:val="18"/>
                <w:szCs w:val="18"/>
              </w:rPr>
            </w:pPr>
            <w:r>
              <w:rPr>
                <w:rFonts w:hint="eastAsia" w:ascii="宋体" w:hAnsi="宋体"/>
                <w:sz w:val="18"/>
                <w:szCs w:val="18"/>
              </w:rPr>
              <w:t>2、发货时间准确率100%.（发货时间准确数/发货总次数*100%）</w:t>
            </w:r>
          </w:p>
          <w:p>
            <w:pPr>
              <w:spacing w:line="240" w:lineRule="exact"/>
              <w:rPr>
                <w:rFonts w:hint="eastAsia" w:ascii="宋体" w:hAnsi="宋体"/>
                <w:sz w:val="18"/>
                <w:szCs w:val="18"/>
              </w:rPr>
            </w:pPr>
            <w:r>
              <w:rPr>
                <w:rFonts w:hint="eastAsia" w:ascii="宋体" w:hAnsi="宋体"/>
                <w:sz w:val="18"/>
                <w:szCs w:val="18"/>
              </w:rPr>
              <w:t>3、顾客满意率95%以上（满意度调查分数/总分数*100%）</w:t>
            </w:r>
          </w:p>
          <w:p>
            <w:pPr>
              <w:spacing w:line="240" w:lineRule="exact"/>
              <w:rPr>
                <w:rFonts w:hint="eastAsia" w:ascii="宋体" w:hAnsi="宋体"/>
                <w:sz w:val="18"/>
                <w:szCs w:val="18"/>
              </w:rPr>
            </w:pPr>
            <w:r>
              <w:rPr>
                <w:rFonts w:hint="eastAsia" w:ascii="宋体" w:hAnsi="宋体"/>
                <w:sz w:val="18"/>
                <w:szCs w:val="18"/>
              </w:rPr>
              <w:t>2019年</w:t>
            </w:r>
            <w:r>
              <w:rPr>
                <w:rFonts w:hint="eastAsia" w:ascii="宋体" w:hAnsi="宋体"/>
                <w:sz w:val="18"/>
                <w:szCs w:val="18"/>
                <w:lang w:val="en-US" w:eastAsia="zh-CN"/>
              </w:rPr>
              <w:t>9</w:t>
            </w:r>
            <w:r>
              <w:rPr>
                <w:rFonts w:hint="eastAsia" w:ascii="宋体" w:hAnsi="宋体"/>
                <w:sz w:val="18"/>
                <w:szCs w:val="18"/>
              </w:rPr>
              <w:t>月至20</w:t>
            </w:r>
            <w:r>
              <w:rPr>
                <w:rFonts w:hint="eastAsia" w:ascii="宋体" w:hAnsi="宋体"/>
                <w:sz w:val="18"/>
                <w:szCs w:val="18"/>
                <w:lang w:val="en-US" w:eastAsia="zh-CN"/>
              </w:rPr>
              <w:t>20</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月统计结果:销售产品合格率100%；发货时间准确率100%；顾客满意率98%。</w:t>
            </w:r>
          </w:p>
          <w:p>
            <w:pPr>
              <w:spacing w:line="240" w:lineRule="exact"/>
              <w:rPr>
                <w:rFonts w:hint="eastAsia" w:ascii="宋体" w:hAnsi="宋体"/>
                <w:sz w:val="18"/>
                <w:szCs w:val="18"/>
              </w:rPr>
            </w:pPr>
            <w:r>
              <w:rPr>
                <w:rFonts w:hint="eastAsia" w:ascii="宋体" w:hAnsi="宋体"/>
                <w:sz w:val="18"/>
                <w:szCs w:val="18"/>
              </w:rPr>
              <w:t>质量目标达到要求。</w:t>
            </w:r>
          </w:p>
          <w:p>
            <w:pPr>
              <w:spacing w:line="240" w:lineRule="exact"/>
              <w:rPr>
                <w:rFonts w:hint="eastAsia" w:ascii="宋体" w:hAnsi="宋体"/>
                <w:sz w:val="18"/>
                <w:szCs w:val="18"/>
              </w:rPr>
            </w:pPr>
          </w:p>
          <w:p>
            <w:pPr>
              <w:spacing w:line="240" w:lineRule="exact"/>
              <w:rPr>
                <w:rFonts w:hint="eastAsia" w:ascii="宋体" w:hAnsi="宋体"/>
                <w:sz w:val="18"/>
                <w:szCs w:val="18"/>
              </w:rPr>
            </w:pPr>
            <w:r>
              <w:rPr>
                <w:rFonts w:hint="eastAsia" w:ascii="宋体" w:hAnsi="宋体"/>
                <w:sz w:val="18"/>
                <w:szCs w:val="18"/>
              </w:rPr>
              <w:t>销售部：</w:t>
            </w:r>
          </w:p>
          <w:p>
            <w:pPr>
              <w:spacing w:line="240" w:lineRule="exact"/>
              <w:rPr>
                <w:rFonts w:hint="eastAsia" w:ascii="宋体" w:hAnsi="宋体"/>
                <w:sz w:val="18"/>
                <w:szCs w:val="18"/>
              </w:rPr>
            </w:pPr>
            <w:r>
              <w:rPr>
                <w:rFonts w:hint="eastAsia" w:ascii="宋体" w:hAnsi="宋体"/>
                <w:sz w:val="18"/>
                <w:szCs w:val="18"/>
              </w:rPr>
              <w:t>1.销售产品合格率98%（批次销售合格数/签订合同、订单总数*100%）</w:t>
            </w:r>
          </w:p>
          <w:p>
            <w:pPr>
              <w:spacing w:line="240" w:lineRule="exact"/>
              <w:rPr>
                <w:rFonts w:hint="eastAsia" w:ascii="宋体" w:hAnsi="宋体"/>
                <w:sz w:val="18"/>
                <w:szCs w:val="18"/>
              </w:rPr>
            </w:pPr>
            <w:r>
              <w:rPr>
                <w:rFonts w:hint="eastAsia" w:ascii="宋体" w:hAnsi="宋体"/>
                <w:sz w:val="18"/>
                <w:szCs w:val="18"/>
              </w:rPr>
              <w:t>2.产品交付及时率98%;（发货合格数/发货总数*100%）</w:t>
            </w:r>
          </w:p>
          <w:p>
            <w:pPr>
              <w:spacing w:line="240" w:lineRule="exact"/>
              <w:rPr>
                <w:rFonts w:hint="eastAsia" w:ascii="宋体" w:hAnsi="宋体"/>
                <w:sz w:val="18"/>
                <w:szCs w:val="18"/>
              </w:rPr>
            </w:pPr>
            <w:r>
              <w:rPr>
                <w:rFonts w:hint="eastAsia" w:ascii="宋体" w:hAnsi="宋体"/>
                <w:sz w:val="18"/>
                <w:szCs w:val="18"/>
              </w:rPr>
              <w:t>3.顾客满意率95%以上;（满意度调查分数/总分数*100%）</w:t>
            </w:r>
          </w:p>
          <w:p>
            <w:pPr>
              <w:spacing w:line="240" w:lineRule="exact"/>
              <w:rPr>
                <w:rFonts w:hint="eastAsia" w:ascii="宋体" w:hAnsi="宋体"/>
                <w:sz w:val="18"/>
                <w:szCs w:val="18"/>
              </w:rPr>
            </w:pPr>
            <w:r>
              <w:rPr>
                <w:rFonts w:hint="eastAsia" w:ascii="宋体" w:hAnsi="宋体"/>
                <w:sz w:val="18"/>
                <w:szCs w:val="18"/>
              </w:rPr>
              <w:t>2019年</w:t>
            </w:r>
            <w:r>
              <w:rPr>
                <w:rFonts w:hint="eastAsia" w:ascii="宋体" w:hAnsi="宋体"/>
                <w:sz w:val="18"/>
                <w:szCs w:val="18"/>
                <w:lang w:val="en-US" w:eastAsia="zh-CN"/>
              </w:rPr>
              <w:t>9</w:t>
            </w:r>
            <w:r>
              <w:rPr>
                <w:rFonts w:hint="eastAsia" w:ascii="宋体" w:hAnsi="宋体"/>
                <w:sz w:val="18"/>
                <w:szCs w:val="18"/>
              </w:rPr>
              <w:t>月至20</w:t>
            </w:r>
            <w:r>
              <w:rPr>
                <w:rFonts w:hint="eastAsia" w:ascii="宋体" w:hAnsi="宋体"/>
                <w:sz w:val="18"/>
                <w:szCs w:val="18"/>
                <w:lang w:val="en-US" w:eastAsia="zh-CN"/>
              </w:rPr>
              <w:t>20</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w:t>
            </w:r>
            <w:r>
              <w:rPr>
                <w:rFonts w:hint="eastAsia" w:ascii="宋体" w:hAnsi="宋体"/>
                <w:sz w:val="18"/>
                <w:szCs w:val="18"/>
              </w:rPr>
              <w:t>目标完成情况：均完成。。</w:t>
            </w:r>
          </w:p>
          <w:p>
            <w:pPr>
              <w:spacing w:line="240" w:lineRule="exact"/>
              <w:rPr>
                <w:rFonts w:hint="eastAsia" w:ascii="宋体" w:hAnsi="宋体"/>
                <w:sz w:val="18"/>
                <w:szCs w:val="18"/>
              </w:rPr>
            </w:pPr>
          </w:p>
          <w:p>
            <w:pPr>
              <w:spacing w:line="240" w:lineRule="exact"/>
              <w:rPr>
                <w:rFonts w:hint="eastAsia" w:ascii="宋体" w:hAnsi="宋体"/>
                <w:sz w:val="18"/>
                <w:szCs w:val="18"/>
              </w:rPr>
            </w:pPr>
            <w:r>
              <w:rPr>
                <w:rFonts w:hint="eastAsia" w:ascii="宋体" w:hAnsi="宋体"/>
                <w:sz w:val="18"/>
                <w:szCs w:val="18"/>
              </w:rPr>
              <w:t>综合部：</w:t>
            </w:r>
          </w:p>
          <w:p>
            <w:pPr>
              <w:spacing w:line="240" w:lineRule="exact"/>
              <w:rPr>
                <w:rFonts w:hint="eastAsia" w:ascii="宋体" w:hAnsi="宋体"/>
                <w:sz w:val="18"/>
                <w:szCs w:val="18"/>
              </w:rPr>
            </w:pPr>
            <w:r>
              <w:rPr>
                <w:rFonts w:hint="eastAsia" w:ascii="宋体" w:hAnsi="宋体"/>
                <w:sz w:val="18"/>
                <w:szCs w:val="18"/>
              </w:rPr>
              <w:t>1、培训计划实施100%；（实际培训数/计划培训数*100%）</w:t>
            </w:r>
          </w:p>
          <w:p>
            <w:pPr>
              <w:spacing w:line="240" w:lineRule="exact"/>
              <w:rPr>
                <w:rFonts w:ascii="宋体" w:hAnsi="宋体"/>
                <w:sz w:val="18"/>
                <w:szCs w:val="18"/>
              </w:rPr>
            </w:pPr>
            <w:r>
              <w:rPr>
                <w:rFonts w:hint="eastAsia" w:ascii="宋体" w:hAnsi="宋体"/>
                <w:sz w:val="18"/>
                <w:szCs w:val="18"/>
              </w:rPr>
              <w:t>2019年</w:t>
            </w:r>
            <w:r>
              <w:rPr>
                <w:rFonts w:hint="eastAsia" w:ascii="宋体" w:hAnsi="宋体"/>
                <w:sz w:val="18"/>
                <w:szCs w:val="18"/>
                <w:lang w:val="en-US" w:eastAsia="zh-CN"/>
              </w:rPr>
              <w:t>9</w:t>
            </w:r>
            <w:r>
              <w:rPr>
                <w:rFonts w:hint="eastAsia" w:ascii="宋体" w:hAnsi="宋体"/>
                <w:sz w:val="18"/>
                <w:szCs w:val="18"/>
              </w:rPr>
              <w:t>月至20</w:t>
            </w:r>
            <w:r>
              <w:rPr>
                <w:rFonts w:hint="eastAsia" w:ascii="宋体" w:hAnsi="宋体"/>
                <w:sz w:val="18"/>
                <w:szCs w:val="18"/>
                <w:lang w:val="en-US" w:eastAsia="zh-CN"/>
              </w:rPr>
              <w:t>20</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w:t>
            </w:r>
            <w:r>
              <w:rPr>
                <w:rFonts w:hint="eastAsia" w:ascii="宋体" w:hAnsi="宋体"/>
                <w:sz w:val="18"/>
                <w:szCs w:val="18"/>
              </w:rPr>
              <w:t>完成情况：已完成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企业对顾客对产品是否满意的信息进行监视，并编制《顾客满意情况调查表》。对调查表中各项目进行测算，以“非常满意”“ 满意”“一般”“不满意”为基准计算满意率。公司于2020年4月对主要客户进行了电话问卷调查，分别对项目及产品质量、价格、交货期、服务态度、售后服务、投诉处理等内容进行调查，客户均对相关内容进行了反馈，从统计数据中可以看出，顾客满意度平均分为98%，超过了质量目标要求，目标完成。从各分项看，说明我公司还有不完善的地方，如：价格等方面，我公司一定会在以后的工作中节约成本，尽量降低价格，使顾客更加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val="0"/>
                <w:bCs/>
                <w:sz w:val="18"/>
                <w:szCs w:val="18"/>
              </w:rPr>
            </w:pPr>
            <w:r>
              <w:rPr>
                <w:rFonts w:hint="eastAsia" w:ascii="宋体" w:hAnsi="宋体"/>
                <w:b w:val="0"/>
                <w:bCs/>
                <w:sz w:val="18"/>
                <w:szCs w:val="18"/>
              </w:rPr>
              <w:t>公司制定了《内审控制程序》，文件规定每年至少进行一次内部审核，间隔时间不超过12个月。规定了审核的策划、实施、形成记录以及报告结果的要求。</w:t>
            </w:r>
          </w:p>
          <w:p>
            <w:pPr>
              <w:spacing w:line="240" w:lineRule="exact"/>
              <w:rPr>
                <w:rFonts w:ascii="宋体" w:hAnsi="宋体"/>
                <w:b w:val="0"/>
                <w:bCs/>
                <w:sz w:val="18"/>
                <w:szCs w:val="18"/>
              </w:rPr>
            </w:pPr>
            <w:r>
              <w:rPr>
                <w:rFonts w:hint="eastAsia" w:ascii="宋体" w:hAnsi="宋体"/>
                <w:b w:val="0"/>
                <w:bCs/>
                <w:sz w:val="18"/>
                <w:szCs w:val="18"/>
              </w:rPr>
              <w:t>提供了《内审实施计划》，审核目的、审核范围、审核依据、审核时间、受审部门、日程安排、审核组长和成员等内容。</w:t>
            </w:r>
          </w:p>
          <w:p>
            <w:pPr>
              <w:spacing w:line="240" w:lineRule="exact"/>
              <w:rPr>
                <w:rFonts w:ascii="宋体" w:hAnsi="宋体"/>
                <w:b w:val="0"/>
                <w:bCs/>
                <w:sz w:val="18"/>
                <w:szCs w:val="18"/>
              </w:rPr>
            </w:pPr>
            <w:r>
              <w:rPr>
                <w:rFonts w:hint="eastAsia" w:ascii="宋体" w:hAnsi="宋体"/>
                <w:b w:val="0"/>
                <w:bCs/>
                <w:sz w:val="18"/>
                <w:szCs w:val="18"/>
              </w:rPr>
              <w:t>内审时间：20</w:t>
            </w:r>
            <w:r>
              <w:rPr>
                <w:rFonts w:hint="eastAsia" w:ascii="宋体" w:hAnsi="宋体"/>
                <w:b w:val="0"/>
                <w:bCs/>
                <w:sz w:val="18"/>
                <w:szCs w:val="18"/>
                <w:lang w:val="en-US" w:eastAsia="zh-CN"/>
              </w:rPr>
              <w:t>20</w:t>
            </w:r>
            <w:r>
              <w:rPr>
                <w:rFonts w:hint="eastAsia" w:ascii="宋体" w:hAnsi="宋体"/>
                <w:b w:val="0"/>
                <w:bCs/>
                <w:sz w:val="18"/>
                <w:szCs w:val="18"/>
              </w:rPr>
              <w:t>年</w:t>
            </w:r>
            <w:r>
              <w:rPr>
                <w:rFonts w:hint="eastAsia" w:ascii="宋体" w:hAnsi="宋体"/>
                <w:b w:val="0"/>
                <w:bCs/>
                <w:sz w:val="18"/>
                <w:szCs w:val="18"/>
                <w:lang w:val="en-US" w:eastAsia="zh-CN"/>
              </w:rPr>
              <w:t>4</w:t>
            </w:r>
            <w:r>
              <w:rPr>
                <w:rFonts w:hint="eastAsia" w:ascii="宋体" w:hAnsi="宋体"/>
                <w:b w:val="0"/>
                <w:bCs/>
                <w:sz w:val="18"/>
                <w:szCs w:val="18"/>
              </w:rPr>
              <w:t>月10日。</w:t>
            </w:r>
          </w:p>
          <w:p>
            <w:pPr>
              <w:spacing w:line="240" w:lineRule="exact"/>
              <w:rPr>
                <w:rFonts w:ascii="宋体" w:hAnsi="宋体"/>
                <w:b w:val="0"/>
                <w:bCs/>
                <w:sz w:val="18"/>
                <w:szCs w:val="18"/>
              </w:rPr>
            </w:pPr>
            <w:r>
              <w:rPr>
                <w:rFonts w:hint="eastAsia" w:ascii="宋体" w:hAnsi="宋体"/>
                <w:b w:val="0"/>
                <w:bCs/>
                <w:sz w:val="18"/>
                <w:szCs w:val="18"/>
              </w:rPr>
              <w:t>依据GB/T19001-2016版标准，质量管理手册和体系其他文件。计划由总经理批准后实施。</w:t>
            </w:r>
          </w:p>
          <w:p>
            <w:pPr>
              <w:spacing w:line="240" w:lineRule="exact"/>
              <w:rPr>
                <w:rFonts w:ascii="宋体" w:hAnsi="宋体"/>
                <w:b w:val="0"/>
                <w:bCs/>
                <w:sz w:val="18"/>
                <w:szCs w:val="18"/>
              </w:rPr>
            </w:pPr>
            <w:r>
              <w:rPr>
                <w:rFonts w:hint="eastAsia" w:ascii="宋体" w:hAnsi="宋体"/>
                <w:b w:val="0"/>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spacing w:line="240" w:lineRule="exact"/>
              <w:rPr>
                <w:rFonts w:ascii="宋体" w:hAnsi="宋体"/>
                <w:b w:val="0"/>
                <w:bCs/>
                <w:sz w:val="18"/>
                <w:szCs w:val="18"/>
              </w:rPr>
            </w:pPr>
            <w:r>
              <w:rPr>
                <w:rFonts w:hint="eastAsia" w:ascii="宋体" w:hAnsi="宋体"/>
                <w:b w:val="0"/>
                <w:bCs/>
                <w:sz w:val="18"/>
                <w:szCs w:val="18"/>
              </w:rPr>
              <w:t>提供了内审检查表。内审不符合1项，已整改验收合格。</w:t>
            </w:r>
          </w:p>
          <w:p>
            <w:pPr>
              <w:spacing w:line="240" w:lineRule="exact"/>
              <w:rPr>
                <w:rFonts w:ascii="宋体" w:hAnsi="宋体"/>
                <w:b/>
                <w:sz w:val="21"/>
                <w:szCs w:val="21"/>
              </w:rPr>
            </w:pPr>
            <w:r>
              <w:rPr>
                <w:rFonts w:hint="eastAsia" w:ascii="宋体" w:hAnsi="宋体"/>
                <w:b w:val="0"/>
                <w:bCs/>
                <w:sz w:val="18"/>
                <w:szCs w:val="18"/>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rPr>
                <w:sz w:val="18"/>
                <w:szCs w:val="18"/>
              </w:rPr>
            </w:pPr>
            <w:r>
              <w:rPr>
                <w:rFonts w:hint="eastAsia"/>
                <w:sz w:val="18"/>
                <w:szCs w:val="18"/>
              </w:rPr>
              <w:t>公司制定了《管理评审控制程序》，文件规定每年至少进行一次管理评审。总经理于2020年4月20日组织进行了一次管理评审。</w:t>
            </w:r>
          </w:p>
          <w:p>
            <w:pPr>
              <w:rPr>
                <w:sz w:val="18"/>
                <w:szCs w:val="18"/>
              </w:rPr>
            </w:pPr>
            <w:r>
              <w:rPr>
                <w:rFonts w:hint="eastAsia"/>
                <w:sz w:val="18"/>
                <w:szCs w:val="18"/>
              </w:rPr>
              <w:t>查《管理评审通知单(计划)》，写明了管理评审的目的：评审质量方针、质量目标及质量管理体系持续的适宜性、充分性、有效性。确定了评审时间、地点、评审组织和参加人员。规定了评审议题，提出了评审准备工作要求，评审以会议的方式进行。</w:t>
            </w:r>
          </w:p>
          <w:p>
            <w:pPr>
              <w:rPr>
                <w:sz w:val="18"/>
                <w:szCs w:val="18"/>
              </w:rPr>
            </w:pPr>
            <w:r>
              <w:rPr>
                <w:rFonts w:hint="eastAsia"/>
                <w:sz w:val="18"/>
                <w:szCs w:val="18"/>
              </w:rPr>
              <w:t>编制：孙国清       审批：于金忠        日期：20</w:t>
            </w:r>
            <w:r>
              <w:rPr>
                <w:rFonts w:hint="eastAsia"/>
                <w:sz w:val="18"/>
                <w:szCs w:val="18"/>
                <w:lang w:val="en-US" w:eastAsia="zh-CN"/>
              </w:rPr>
              <w:t>20</w:t>
            </w:r>
            <w:r>
              <w:rPr>
                <w:rFonts w:hint="eastAsia"/>
                <w:sz w:val="18"/>
                <w:szCs w:val="18"/>
              </w:rPr>
              <w:t>年</w:t>
            </w:r>
            <w:r>
              <w:rPr>
                <w:rFonts w:hint="eastAsia"/>
                <w:sz w:val="18"/>
                <w:szCs w:val="18"/>
                <w:lang w:val="en-US" w:eastAsia="zh-CN"/>
              </w:rPr>
              <w:t>4</w:t>
            </w:r>
            <w:r>
              <w:rPr>
                <w:rFonts w:hint="eastAsia"/>
                <w:sz w:val="18"/>
                <w:szCs w:val="18"/>
              </w:rPr>
              <w:t>月12日</w:t>
            </w:r>
          </w:p>
          <w:p>
            <w:pPr>
              <w:rPr>
                <w:sz w:val="18"/>
                <w:szCs w:val="18"/>
              </w:rPr>
            </w:pPr>
            <w:r>
              <w:rPr>
                <w:rFonts w:hint="eastAsia"/>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 w:val="18"/>
                <w:szCs w:val="18"/>
              </w:rPr>
            </w:pPr>
            <w:r>
              <w:rPr>
                <w:rFonts w:hint="eastAsia"/>
                <w:sz w:val="18"/>
                <w:szCs w:val="18"/>
              </w:rPr>
              <w:t>提供《管理评审报告》，对评审情况进行了总结，各部门对各过程和活动进行了总结和讨论。</w:t>
            </w:r>
          </w:p>
          <w:p>
            <w:pPr>
              <w:rPr>
                <w:sz w:val="18"/>
                <w:szCs w:val="18"/>
              </w:rPr>
            </w:pPr>
            <w:r>
              <w:rPr>
                <w:rFonts w:hint="eastAsia"/>
                <w:sz w:val="18"/>
                <w:szCs w:val="18"/>
              </w:rPr>
              <w:t>体系运行是有效的、充分的、适宜的。质量目标是适宜的。</w:t>
            </w:r>
          </w:p>
          <w:p>
            <w:pPr>
              <w:rPr>
                <w:rFonts w:hint="default"/>
                <w:sz w:val="18"/>
                <w:szCs w:val="18"/>
                <w:lang w:val="en-US" w:eastAsia="zh-CN"/>
              </w:rPr>
            </w:pPr>
            <w:r>
              <w:rPr>
                <w:rFonts w:hint="eastAsia"/>
                <w:sz w:val="18"/>
                <w:szCs w:val="18"/>
              </w:rPr>
              <w:t>做出如下改进决定：</w:t>
            </w:r>
            <w:r>
              <w:rPr>
                <w:rFonts w:hint="eastAsia"/>
                <w:sz w:val="18"/>
                <w:szCs w:val="18"/>
                <w:lang w:val="en-US" w:eastAsia="zh-CN"/>
              </w:rPr>
              <w:t>本年度未提出需改进方面</w:t>
            </w:r>
          </w:p>
          <w:p>
            <w:pPr>
              <w:rPr>
                <w:sz w:val="18"/>
                <w:szCs w:val="18"/>
              </w:rPr>
            </w:pPr>
            <w:r>
              <w:rPr>
                <w:rFonts w:hint="eastAsia"/>
                <w:sz w:val="18"/>
                <w:szCs w:val="18"/>
              </w:rPr>
              <w:t>抽</w:t>
            </w:r>
            <w:r>
              <w:rPr>
                <w:rFonts w:hint="eastAsia"/>
                <w:sz w:val="18"/>
                <w:szCs w:val="18"/>
                <w:lang w:val="en-US" w:eastAsia="zh-CN"/>
              </w:rPr>
              <w:t>去年改进</w:t>
            </w:r>
            <w:r>
              <w:rPr>
                <w:rFonts w:hint="eastAsia"/>
                <w:sz w:val="18"/>
                <w:szCs w:val="18"/>
              </w:rPr>
              <w:t>措施完成情况，已完成，符合要求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5</w:t>
            </w:r>
            <w:r>
              <w:rPr>
                <w:rFonts w:ascii="宋体" w:hAnsi="宋体"/>
                <w:b/>
                <w:sz w:val="21"/>
                <w:szCs w:val="21"/>
              </w:rPr>
              <w:t xml:space="preserve">.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rPr>
                <w:sz w:val="18"/>
                <w:szCs w:val="18"/>
              </w:rPr>
            </w:pPr>
            <w:r>
              <w:rPr>
                <w:rFonts w:hint="eastAsia" w:ascii="宋体" w:hAnsi="宋体"/>
                <w:sz w:val="18"/>
                <w:szCs w:val="18"/>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r>
              <w:rPr>
                <w:rFonts w:hint="eastAsia"/>
                <w:sz w:val="18"/>
                <w:szCs w:val="18"/>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r>
              <w:t>不符合条款</w:t>
            </w:r>
            <w:r>
              <w:rPr>
                <w:rFonts w:hint="eastAsia"/>
                <w:lang w:val="en-US" w:eastAsia="zh-CN"/>
              </w:rPr>
              <w:t>8.4</w:t>
            </w:r>
            <w:r>
              <w:rPr>
                <w:rFonts w:hint="eastAsia"/>
              </w:rPr>
              <w:t>，已整改，未发生类似不符合，纠正措施有效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hint="eastAsia" w:ascii="宋体" w:hAnsi="宋体"/>
          <w:b/>
          <w:szCs w:val="21"/>
        </w:rPr>
      </w:pPr>
      <w:r>
        <w:rPr>
          <w:rFonts w:hint="eastAsia" w:ascii="宋体" w:hAnsi="宋体"/>
          <w:b/>
          <w:szCs w:val="21"/>
        </w:rPr>
        <w:t>本次审核共开具不符合项报告项；其中</w:t>
      </w:r>
    </w:p>
    <w:p>
      <w:pPr>
        <w:spacing w:line="400" w:lineRule="exact"/>
        <w:ind w:left="420" w:leftChars="175" w:firstLine="101" w:firstLineChars="42"/>
        <w:rPr>
          <w:rFonts w:ascii="宋体" w:hAnsi="宋体"/>
          <w:b/>
          <w:szCs w:val="21"/>
        </w:rPr>
      </w:pPr>
      <w:r>
        <w:rPr>
          <w:rFonts w:ascii="宋体" w:hAnsi="宋体"/>
          <w:b/>
          <w:szCs w:val="21"/>
        </w:rPr>
        <w:pict>
          <v:line id="直接连接符 1" o:spid="_x0000_s1028" o:spt="20" style="position:absolute;left:0pt;margin-left:210pt;margin-top:16.2pt;height:0pt;width:0.05pt;z-index:251657216;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spacing w:line="280" w:lineRule="exact"/>
              <w:rPr>
                <w:sz w:val="22"/>
                <w:szCs w:val="22"/>
              </w:rPr>
            </w:pPr>
            <w:r>
              <w:rPr>
                <w:rFonts w:hint="eastAsia" w:ascii="宋体" w:hAnsi="宋体"/>
                <w:spacing w:val="-10"/>
                <w:sz w:val="22"/>
                <w:szCs w:val="22"/>
              </w:rPr>
              <w:t>就远程审核所收集证据看企业</w:t>
            </w:r>
            <w:r>
              <w:rPr>
                <w:rFonts w:hint="eastAsia"/>
                <w:spacing w:val="-10"/>
              </w:rPr>
              <w:t>质量</w:t>
            </w:r>
            <w:r>
              <w:rPr>
                <w:spacing w:val="-10"/>
              </w:rPr>
              <w:t>管理体系</w:t>
            </w:r>
            <w:r>
              <w:rPr>
                <w:rFonts w:hint="eastAsia" w:ascii="宋体" w:hAnsi="宋体"/>
                <w:sz w:val="22"/>
                <w:szCs w:val="22"/>
              </w:rPr>
              <w:t>的适宜性、充分性、运行有效性，自我完善机制等。管理体系满足适用要求和实现预期结果的能力。</w:t>
            </w:r>
          </w:p>
          <w:p>
            <w:pPr>
              <w:spacing w:line="280" w:lineRule="exact"/>
              <w:ind w:left="240" w:leftChars="100"/>
              <w:rPr>
                <w:sz w:val="22"/>
                <w:szCs w:val="22"/>
              </w:rPr>
            </w:pPr>
            <w:r>
              <w:rPr>
                <w:rFonts w:hint="eastAsia" w:ascii="宋体" w:hAnsi="宋体"/>
                <w:sz w:val="22"/>
                <w:szCs w:val="22"/>
              </w:rPr>
              <w:t>组织实施</w:t>
            </w:r>
            <w:r>
              <w:rPr>
                <w:rFonts w:hint="eastAsia"/>
                <w:sz w:val="22"/>
                <w:szCs w:val="22"/>
              </w:rPr>
              <w:t>“过程控制”，满足标准要求和目标，向顾客提供稳定、合格产品，满足适用的法规要求，运行有效。</w:t>
            </w:r>
          </w:p>
          <w:p>
            <w:pPr>
              <w:spacing w:line="280" w:lineRule="exact"/>
              <w:ind w:left="220" w:hanging="220" w:hangingChars="100"/>
              <w:rPr>
                <w:sz w:val="22"/>
                <w:szCs w:val="22"/>
              </w:rPr>
            </w:pPr>
            <w:r>
              <w:rPr>
                <w:sz w:val="22"/>
                <w:szCs w:val="22"/>
              </w:rPr>
              <w:t xml:space="preserve"> </w:t>
            </w:r>
          </w:p>
          <w:p>
            <w:pPr>
              <w:spacing w:line="240" w:lineRule="exact"/>
              <w:rPr>
                <w:sz w:val="22"/>
                <w:szCs w:val="22"/>
              </w:rPr>
            </w:pPr>
            <w:r>
              <w:rPr>
                <w:rFonts w:hint="eastAsia" w:ascii="宋体" w:hAnsi="宋体"/>
                <w:b/>
                <w:bCs/>
                <w:sz w:val="21"/>
                <w:szCs w:val="21"/>
              </w:rPr>
              <w:t>■</w:t>
            </w:r>
            <w:r>
              <w:rPr>
                <w:rFonts w:hint="eastAsia"/>
                <w:sz w:val="22"/>
                <w:szCs w:val="22"/>
              </w:rPr>
              <w:t>QMS</w:t>
            </w:r>
            <w:r>
              <w:rPr>
                <w:rFonts w:hint="eastAsia" w:ascii="宋体" w:hAnsi="宋体"/>
                <w:sz w:val="22"/>
                <w:szCs w:val="22"/>
              </w:rPr>
              <w:t>持续的符合性及运行的有效性，以及与认证范围的持续相关性和适宜性及自我完善机制等。（远程审核）</w:t>
            </w:r>
          </w:p>
          <w:tbl>
            <w:tblPr>
              <w:tblStyle w:val="6"/>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A3"/>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延期推荐（</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snapToGrid w:val="0"/>
        <w:spacing w:line="360" w:lineRule="exact"/>
        <w:rPr>
          <w:b/>
          <w:bCs/>
          <w:sz w:val="21"/>
          <w:szCs w:val="28"/>
        </w:rPr>
      </w:pPr>
      <w:r>
        <w:drawing>
          <wp:anchor distT="0" distB="0" distL="114300" distR="114300" simplePos="0" relativeHeight="251663360" behindDoc="1" locked="0" layoutInCell="1" allowOverlap="1">
            <wp:simplePos x="0" y="0"/>
            <wp:positionH relativeFrom="column">
              <wp:posOffset>1688465</wp:posOffset>
            </wp:positionH>
            <wp:positionV relativeFrom="paragraph">
              <wp:posOffset>147955</wp:posOffset>
            </wp:positionV>
            <wp:extent cx="1041400" cy="6565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1161" cy="656315"/>
                    </a:xfrm>
                    <a:prstGeom prst="rect">
                      <a:avLst/>
                    </a:prstGeom>
                  </pic:spPr>
                </pic:pic>
              </a:graphicData>
            </a:graphic>
          </wp:anchor>
        </w:drawing>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日期：2020年</w:t>
      </w:r>
      <w:r>
        <w:rPr>
          <w:rFonts w:hint="eastAsia"/>
          <w:b/>
          <w:sz w:val="21"/>
          <w:lang w:val="en-US" w:eastAsia="zh-CN"/>
        </w:rPr>
        <w:t>7</w:t>
      </w:r>
      <w:r>
        <w:rPr>
          <w:rFonts w:hint="eastAsia"/>
          <w:b/>
          <w:sz w:val="21"/>
        </w:rPr>
        <w:t>月</w:t>
      </w:r>
      <w:r>
        <w:rPr>
          <w:rFonts w:hint="eastAsia"/>
          <w:b/>
          <w:sz w:val="21"/>
          <w:lang w:val="en-US" w:eastAsia="zh-CN"/>
        </w:rPr>
        <w:t>16</w:t>
      </w:r>
      <w:r>
        <w:rPr>
          <w:rFonts w:hint="eastAsia"/>
          <w:b/>
          <w:sz w:val="21"/>
        </w:rPr>
        <w:t>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b/>
          <w:szCs w:val="21"/>
        </w:rPr>
        <w:sym w:font="Wingdings 2" w:char="0052"/>
      </w:r>
      <w:r>
        <w:rPr>
          <w:b/>
          <w:sz w:val="21"/>
          <w:szCs w:val="21"/>
        </w:rPr>
        <w:t>QMS (</w:t>
      </w:r>
      <w:r>
        <w:rPr>
          <w:rFonts w:hint="eastAsia"/>
          <w:b/>
          <w:sz w:val="21"/>
          <w:szCs w:val="21"/>
          <w:lang w:val="en-US" w:eastAsia="zh-CN"/>
        </w:rPr>
        <w:t xml:space="preserve"> 0</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w:t>
      </w:r>
      <w:r>
        <w:rPr>
          <w:rFonts w:hint="eastAsia"/>
          <w:b/>
          <w:sz w:val="21"/>
          <w:szCs w:val="21"/>
        </w:rPr>
        <w:t>个严重不符合，</w:t>
      </w:r>
      <w:r>
        <w:rPr>
          <w:rFonts w:hint="eastAsia"/>
          <w:b/>
          <w:sz w:val="21"/>
          <w:szCs w:val="21"/>
        </w:rPr>
        <w:sym w:font="Wingdings 2" w:char="00A3"/>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A3"/>
      </w:r>
      <w:r>
        <w:rPr>
          <w:rFonts w:hint="eastAsia"/>
          <w:b/>
          <w:bCs/>
          <w:sz w:val="21"/>
          <w:szCs w:val="21"/>
        </w:rPr>
        <w:t>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default" w:eastAsia="宋体"/>
          <w:b/>
          <w:sz w:val="21"/>
          <w:szCs w:val="21"/>
          <w:u w:val="single"/>
          <w:lang w:val="en-US" w:eastAsia="zh-CN"/>
        </w:rPr>
      </w:pPr>
      <w:r>
        <w:drawing>
          <wp:anchor distT="0" distB="0" distL="114300" distR="114300" simplePos="0" relativeHeight="251665408" behindDoc="1" locked="0" layoutInCell="1" allowOverlap="1">
            <wp:simplePos x="0" y="0"/>
            <wp:positionH relativeFrom="column">
              <wp:posOffset>1105535</wp:posOffset>
            </wp:positionH>
            <wp:positionV relativeFrom="paragraph">
              <wp:posOffset>65405</wp:posOffset>
            </wp:positionV>
            <wp:extent cx="921385" cy="567055"/>
            <wp:effectExtent l="0" t="0" r="5715" b="44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21385" cy="567055"/>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2020年   月    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w:t>
      </w:r>
      <w:bookmarkStart w:id="19" w:name="_GoBack"/>
      <w:bookmarkEnd w:id="19"/>
      <w:r>
        <w:rPr>
          <w:rFonts w:hint="eastAsia"/>
          <w:b/>
          <w:bCs/>
          <w:sz w:val="26"/>
          <w:szCs w:val="26"/>
        </w:rPr>
        <w:t>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   年   月     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   年   月    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05E5"/>
    <w:rsid w:val="0003001D"/>
    <w:rsid w:val="000923A5"/>
    <w:rsid w:val="002B6728"/>
    <w:rsid w:val="003205E5"/>
    <w:rsid w:val="003A7888"/>
    <w:rsid w:val="004B7988"/>
    <w:rsid w:val="00AD7881"/>
    <w:rsid w:val="00B41D80"/>
    <w:rsid w:val="00C575FC"/>
    <w:rsid w:val="16CF5BF7"/>
    <w:rsid w:val="18BD6397"/>
    <w:rsid w:val="31764C64"/>
    <w:rsid w:val="36E93A51"/>
    <w:rsid w:val="5CCC67B4"/>
    <w:rsid w:val="5D027C08"/>
    <w:rsid w:val="642455DD"/>
    <w:rsid w:val="643079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 id="V:Rule2"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next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List Paragraph1"/>
    <w:basedOn w:val="1"/>
    <w:semiHidden/>
    <w:qFormat/>
    <w:uiPriority w:val="0"/>
    <w:pPr>
      <w:ind w:firstLine="420" w:firstLineChars="200"/>
    </w:pPr>
    <w:rPr>
      <w:sz w:val="21"/>
      <w:szCs w:val="21"/>
    </w:rPr>
  </w:style>
  <w:style w:type="paragraph" w:customStyle="1" w:styleId="17">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1813</Words>
  <Characters>10335</Characters>
  <Lines>86</Lines>
  <Paragraphs>24</Paragraphs>
  <TotalTime>1</TotalTime>
  <ScaleCrop>false</ScaleCrop>
  <LinksUpToDate>false</LinksUpToDate>
  <CharactersWithSpaces>12124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acer</cp:lastModifiedBy>
  <cp:lastPrinted>2019-04-18T08:15:00Z</cp:lastPrinted>
  <dcterms:modified xsi:type="dcterms:W3CDTF">2020-07-16T05:09:47Z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