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美亚安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17-N1EMS-2014142</w:t>
            </w:r>
          </w:p>
          <w:p>
            <w:pPr>
              <w:snapToGrid w:val="0"/>
              <w:spacing w:line="320" w:lineRule="exact"/>
              <w:ind w:left="1309"/>
              <w:rPr>
                <w:sz w:val="22"/>
                <w:szCs w:val="22"/>
                <w:highlight w:val="none"/>
              </w:rPr>
            </w:pPr>
            <w:r>
              <w:rPr>
                <w:sz w:val="22"/>
                <w:szCs w:val="22"/>
                <w:highlight w:val="none"/>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C65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14T15:4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