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30331-2023-QO-2025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青岛雷盾防雷技术有限公司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913702110530956648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青岛雷盾防雷技术有限公司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青岛市黄岛区茂山路316号219室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青岛市黄岛区六汪镇五道口泰薛路106号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青岛雷盾防雷技术有限公司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青岛市黄岛区茂山路316号219室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青岛市黄岛区六汪镇五道口泰薛路106号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