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泽滦科技河北雄安有限公司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30722-2023-EcEO-2025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2025年03月14日 上午至2025年03月17日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泽滦科技河北雄安有限公司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